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D2A" w:rsidRPr="00110D2A" w:rsidRDefault="00110D2A" w:rsidP="00110D2A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</w:pPr>
      <w:r w:rsidRPr="00110D2A">
        <w:rPr>
          <w:rFonts w:ascii="Times New Roman" w:eastAsia="Times New Roman" w:hAnsi="Times New Roman" w:cs="Times New Roman"/>
          <w:b/>
          <w:sz w:val="16"/>
          <w:szCs w:val="16"/>
          <w:lang w:eastAsia="uk-UA"/>
        </w:rPr>
        <w:t>Форма  № Н - 3.04</w:t>
      </w:r>
    </w:p>
    <w:p w:rsidR="00110D2A" w:rsidRPr="00110D2A" w:rsidRDefault="00110D2A" w:rsidP="00110D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110D2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Затверджено Вченою Радою ОНУ</w:t>
      </w:r>
    </w:p>
    <w:p w:rsidR="00110D2A" w:rsidRPr="00110D2A" w:rsidRDefault="00110D2A" w:rsidP="00110D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110D2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імені І.І. Мечникова </w:t>
      </w:r>
    </w:p>
    <w:p w:rsidR="00110D2A" w:rsidRPr="00110D2A" w:rsidRDefault="00110D2A" w:rsidP="00110D2A">
      <w:pPr>
        <w:widowControl w:val="0"/>
        <w:autoSpaceDE w:val="0"/>
        <w:autoSpaceDN w:val="0"/>
        <w:adjustRightInd w:val="0"/>
        <w:spacing w:after="0"/>
        <w:jc w:val="right"/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</w:pPr>
      <w:r w:rsidRPr="00110D2A">
        <w:rPr>
          <w:rFonts w:ascii="Times New Roman" w:eastAsia="Times New Roman" w:hAnsi="Times New Roman" w:cs="Times New Roman"/>
          <w:bCs/>
          <w:sz w:val="16"/>
          <w:szCs w:val="20"/>
          <w:lang w:eastAsia="uk-UA"/>
        </w:rPr>
        <w:t xml:space="preserve"> від “___” ___________ 20 __ р. №___</w:t>
      </w:r>
    </w:p>
    <w:p w:rsidR="00110D2A" w:rsidRPr="00110D2A" w:rsidRDefault="00110D2A" w:rsidP="00110D2A">
      <w:pPr>
        <w:widowControl w:val="0"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uk-UA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Одеський національний університет імені І.І.Мечникова</w:t>
      </w: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культурології</w:t>
      </w: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5D92" w:rsidRDefault="00955D92" w:rsidP="00110D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2A" w:rsidRPr="009B6DA9" w:rsidRDefault="00110D2A" w:rsidP="00EF3EAC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“</w:t>
      </w:r>
      <w:r w:rsidRPr="00110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ЗАТВЕРДЖУЮ</w:t>
      </w: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”</w:t>
      </w:r>
    </w:p>
    <w:p w:rsidR="00310ABA" w:rsidRPr="00F205A6" w:rsidRDefault="00EF3EAC" w:rsidP="00110D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Ректор Одеського національного університету </w:t>
      </w:r>
    </w:p>
    <w:p w:rsidR="00110D2A" w:rsidRPr="00F205A6" w:rsidRDefault="00EF3EAC" w:rsidP="00110D2A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05A6">
        <w:rPr>
          <w:rFonts w:ascii="Times New Roman" w:eastAsia="Times New Roman" w:hAnsi="Times New Roman" w:cs="Times New Roman"/>
          <w:sz w:val="28"/>
          <w:szCs w:val="28"/>
          <w:lang w:eastAsia="ru-RU"/>
        </w:rPr>
        <w:t>ім. І.І. Мечникова</w:t>
      </w:r>
    </w:p>
    <w:p w:rsidR="00EF3EAC" w:rsidRPr="009B6DA9" w:rsidRDefault="00EF3EAC" w:rsidP="00110D2A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</w:p>
    <w:p w:rsidR="00110D2A" w:rsidRDefault="00110D2A" w:rsidP="007751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___________________________</w:t>
      </w:r>
    </w:p>
    <w:p w:rsidR="00EF3EAC" w:rsidRPr="00110D2A" w:rsidRDefault="00EF3EAC" w:rsidP="007751A6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D2A" w:rsidRPr="00110D2A" w:rsidRDefault="00110D2A" w:rsidP="007751A6">
      <w:pPr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“______”_______________20___ р.</w:t>
      </w: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D2A" w:rsidRPr="00110D2A" w:rsidRDefault="00110D2A" w:rsidP="00110D2A">
      <w:pPr>
        <w:keepNext/>
        <w:shd w:val="clear" w:color="auto" w:fill="FFFFFF"/>
        <w:spacing w:before="240" w:after="60"/>
        <w:jc w:val="center"/>
        <w:outlineLvl w:val="1"/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</w:pPr>
      <w:r w:rsidRPr="00110D2A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 xml:space="preserve">РОБОЧА </w:t>
      </w:r>
      <w:r w:rsidRPr="00110D2A">
        <w:rPr>
          <w:rFonts w:ascii="Times New Roman" w:eastAsia="Times New Roman" w:hAnsi="Times New Roman" w:cs="Arial"/>
          <w:b/>
          <w:bCs/>
          <w:sz w:val="28"/>
          <w:szCs w:val="28"/>
          <w:lang w:val="ru-RU" w:eastAsia="ru-RU"/>
        </w:rPr>
        <w:t xml:space="preserve">ПРОГРАМА НАВЧАЛЬНОЇ ДИСЦИПЛІНИ </w:t>
      </w: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6"/>
          <w:szCs w:val="24"/>
          <w:lang w:val="ru-RU" w:eastAsia="ru-RU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«ІСТОРІЯ УКРАЇНСЬКОЇ КУЛЬТУРИ»</w:t>
      </w: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DD0D6B" w:rsidRPr="00E77A0B" w:rsidRDefault="00110D2A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0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напряму підготовки</w:t>
      </w:r>
      <w:r w:rsidR="00981566"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0203</w:t>
      </w:r>
      <w:r w:rsidR="00DD0D6B"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– «</w:t>
      </w:r>
      <w:r w:rsidR="00981566"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Гуманітарні науки</w:t>
      </w:r>
      <w:r w:rsidR="00DD0D6B"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DD0D6B" w:rsidRPr="00E77A0B" w:rsidRDefault="00DD0D6B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66" w:rsidRPr="00E77A0B" w:rsidRDefault="00110D2A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E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спеціальності </w:t>
      </w:r>
      <w:r w:rsidR="00981566"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6.020303 – «Філологія»</w:t>
      </w:r>
    </w:p>
    <w:p w:rsidR="00981566" w:rsidRPr="00E77A0B" w:rsidRDefault="00981566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50C2" w:rsidRPr="00E77A0B" w:rsidRDefault="00C350C2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81566" w:rsidRPr="00C350C2" w:rsidRDefault="00C350C2" w:rsidP="00FD15E9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7A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факультету </w:t>
      </w:r>
      <w:r w:rsidRPr="00E77A0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«Романо-германської філології»</w:t>
      </w:r>
    </w:p>
    <w:p w:rsidR="00981566" w:rsidRDefault="00981566" w:rsidP="00110D2A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42C4" w:rsidRDefault="001042C4" w:rsidP="00110D2A">
      <w:pPr>
        <w:spacing w:after="0"/>
        <w:jc w:val="center"/>
        <w:rPr>
          <w:rFonts w:ascii="Times New Roman" w:eastAsia="Times New Roman" w:hAnsi="Times New Roman" w:cs="Times New Roman"/>
          <w:color w:val="000000"/>
          <w:lang w:eastAsia="uk-UA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36"/>
          <w:szCs w:val="24"/>
          <w:lang w:eastAsia="ru-RU"/>
        </w:rPr>
        <w:t>Кредитно-модульна система</w:t>
      </w: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36"/>
          <w:szCs w:val="24"/>
          <w:lang w:eastAsia="ru-RU"/>
        </w:rPr>
        <w:t>організації навчального процесу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955D92" w:rsidRDefault="00955D92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042C4" w:rsidRPr="00110D2A" w:rsidRDefault="001042C4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65021" w:rsidRDefault="00DD0D6B" w:rsidP="0033104A">
      <w:pPr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DD0D6B">
        <w:rPr>
          <w:rFonts w:ascii="Times New Roman" w:eastAsia="Times New Roman" w:hAnsi="Times New Roman" w:cs="Times New Roman"/>
          <w:sz w:val="28"/>
          <w:szCs w:val="24"/>
          <w:lang w:eastAsia="ru-RU"/>
        </w:rPr>
        <w:t>20</w:t>
      </w:r>
      <w:r w:rsidRPr="006936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>12</w:t>
      </w:r>
      <w:r w:rsidRPr="00DD0D6B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20</w:t>
      </w:r>
      <w:r w:rsidRPr="00693688">
        <w:rPr>
          <w:rFonts w:ascii="Times New Roman" w:eastAsia="Times New Roman" w:hAnsi="Times New Roman" w:cs="Times New Roman"/>
          <w:sz w:val="28"/>
          <w:szCs w:val="24"/>
          <w:lang w:val="ru-RU" w:eastAsia="ru-RU"/>
        </w:rPr>
        <w:t xml:space="preserve">15 </w:t>
      </w:r>
      <w:r w:rsidRPr="00DD0D6B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="009053C2">
        <w:rPr>
          <w:rFonts w:ascii="Times New Roman" w:eastAsia="Times New Roman" w:hAnsi="Times New Roman" w:cs="Times New Roman"/>
          <w:sz w:val="28"/>
          <w:szCs w:val="24"/>
          <w:lang w:eastAsia="ru-RU"/>
        </w:rPr>
        <w:t>р</w:t>
      </w:r>
      <w:r w:rsidRPr="00DD0D6B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110D2A" w:rsidRPr="0030729B" w:rsidRDefault="00165021" w:rsidP="0030729B">
      <w:pPr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  <w:bookmarkStart w:id="0" w:name="_GoBack"/>
      <w:bookmarkEnd w:id="0"/>
    </w:p>
    <w:p w:rsidR="00110D2A" w:rsidRPr="006145F0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6145F0" w:rsidRDefault="00110D2A" w:rsidP="00375BF3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  <w:r w:rsidRPr="006145F0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Історія української культури.</w:t>
      </w:r>
    </w:p>
    <w:p w:rsidR="00110D2A" w:rsidRPr="006145F0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val="ru-RU" w:eastAsia="ru-RU"/>
        </w:rPr>
      </w:pPr>
    </w:p>
    <w:p w:rsidR="00375BF3" w:rsidRPr="006145F0" w:rsidRDefault="00110D2A" w:rsidP="00375B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навчальної </w:t>
      </w:r>
      <w:r w:rsidR="00375BF3" w:rsidRPr="006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дисципліни для студентів </w:t>
      </w:r>
      <w:r w:rsidRPr="006145F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напрямом підготовки</w:t>
      </w:r>
      <w:r w:rsidR="00375BF3" w:rsidRPr="006145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0203– «Гуманітарні науки», спеціальністю 6.020303 – «Філологія».</w:t>
      </w:r>
    </w:p>
    <w:p w:rsidR="00110D2A" w:rsidRPr="006145F0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EF3EAC" w:rsidRDefault="00110D2A" w:rsidP="00375BF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375BF3" w:rsidRPr="00375BF3" w:rsidRDefault="00375BF3" w:rsidP="00375BF3">
      <w:pPr>
        <w:spacing w:after="0"/>
        <w:ind w:firstLine="709"/>
        <w:jc w:val="right"/>
        <w:rPr>
          <w:rFonts w:ascii="Times New Roman" w:eastAsia="Calibri" w:hAnsi="Times New Roman" w:cs="Times New Roman"/>
          <w:szCs w:val="28"/>
        </w:rPr>
      </w:pPr>
      <w:r w:rsidRPr="006145F0">
        <w:rPr>
          <w:rFonts w:ascii="Times New Roman" w:eastAsia="Calibri" w:hAnsi="Times New Roman" w:cs="Times New Roman"/>
          <w:szCs w:val="28"/>
        </w:rPr>
        <w:t>„__</w:t>
      </w:r>
      <w:r w:rsidR="009B7B95" w:rsidRPr="006145F0">
        <w:rPr>
          <w:rFonts w:ascii="Times New Roman" w:eastAsia="Calibri" w:hAnsi="Times New Roman" w:cs="Times New Roman"/>
          <w:szCs w:val="28"/>
        </w:rPr>
        <w:t>___</w:t>
      </w:r>
      <w:r w:rsidRPr="006145F0">
        <w:rPr>
          <w:rFonts w:ascii="Times New Roman" w:eastAsia="Calibri" w:hAnsi="Times New Roman" w:cs="Times New Roman"/>
          <w:szCs w:val="28"/>
        </w:rPr>
        <w:t>_” _______</w:t>
      </w:r>
      <w:r w:rsidR="00A21873" w:rsidRPr="006145F0">
        <w:rPr>
          <w:rFonts w:ascii="Times New Roman" w:eastAsia="Calibri" w:hAnsi="Times New Roman" w:cs="Times New Roman"/>
          <w:szCs w:val="28"/>
        </w:rPr>
        <w:t>___________</w:t>
      </w:r>
      <w:r w:rsidRPr="006145F0">
        <w:rPr>
          <w:rFonts w:ascii="Times New Roman" w:eastAsia="Calibri" w:hAnsi="Times New Roman" w:cs="Times New Roman"/>
          <w:szCs w:val="28"/>
        </w:rPr>
        <w:t>_, 20</w:t>
      </w:r>
      <w:r w:rsidRPr="006145F0">
        <w:rPr>
          <w:rFonts w:ascii="Times New Roman" w:eastAsia="Calibri" w:hAnsi="Times New Roman" w:cs="Times New Roman"/>
          <w:szCs w:val="28"/>
          <w:lang w:val="ru-RU"/>
        </w:rPr>
        <w:t>12</w:t>
      </w:r>
      <w:r w:rsidR="006145F0">
        <w:rPr>
          <w:rFonts w:ascii="Times New Roman" w:eastAsia="Calibri" w:hAnsi="Times New Roman" w:cs="Times New Roman"/>
          <w:szCs w:val="28"/>
        </w:rPr>
        <w:t xml:space="preserve"> р.</w:t>
      </w:r>
    </w:p>
    <w:p w:rsidR="00110D2A" w:rsidRPr="00110D2A" w:rsidRDefault="00110D2A" w:rsidP="00375BF3">
      <w:pPr>
        <w:spacing w:after="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 w:line="36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0D2A" w:rsidRPr="00375BF3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75BF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Розробник:</w:t>
      </w:r>
      <w:r w:rsidRPr="00375BF3">
        <w:rPr>
          <w:rFonts w:ascii="Times New Roman" w:eastAsia="Times New Roman" w:hAnsi="Times New Roman" w:cs="Times New Roman"/>
          <w:sz w:val="28"/>
          <w:szCs w:val="28"/>
          <w:lang w:eastAsia="ru-RU"/>
        </w:rPr>
        <w:t>Уварова Тетяна Іванівна, кандидат мистецтвознавства, викладач кафедри культурології</w:t>
      </w:r>
    </w:p>
    <w:p w:rsidR="00110D2A" w:rsidRPr="00375BF3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375BF3" w:rsidRDefault="00110D2A" w:rsidP="00375BF3">
      <w:pPr>
        <w:spacing w:after="0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 w:rsidRPr="00375B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Робоча програма затверджена на засіданні </w:t>
      </w:r>
      <w:r w:rsidRPr="00375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кафедр</w:t>
      </w:r>
      <w:r w:rsidR="00375BF3" w:rsidRPr="00375BF3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и культурології   </w:t>
      </w: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10D2A" w:rsidRPr="00110D2A" w:rsidRDefault="00110D2A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</w:t>
      </w:r>
      <w:r w:rsidR="00A2187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A2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ід.  “____”____________________2012 </w:t>
      </w: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A21873" w:rsidRDefault="00A21873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73" w:rsidRDefault="00110D2A" w:rsidP="00A218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2187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Завідувач кафедро</w:t>
      </w:r>
      <w:r w:rsidR="00375BF3" w:rsidRPr="00A218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 _______________________ </w:t>
      </w:r>
      <w:r w:rsidR="00A21873">
        <w:rPr>
          <w:rFonts w:ascii="Times New Roman" w:eastAsia="Times New Roman" w:hAnsi="Times New Roman" w:cs="Times New Roman"/>
          <w:sz w:val="28"/>
          <w:szCs w:val="28"/>
          <w:lang w:eastAsia="ru-RU"/>
        </w:rPr>
        <w:t>Ушакова К.В</w:t>
      </w:r>
      <w:r w:rsidR="00CE26E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21873" w:rsidRDefault="00A21873" w:rsidP="00A21873">
      <w:pPr>
        <w:spacing w:after="0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16"/>
          <w:szCs w:val="24"/>
          <w:lang w:eastAsia="ru-RU"/>
        </w:rPr>
        <w:t xml:space="preserve">   (підпис)                                       (прізвище та ініціали)    </w:t>
      </w:r>
    </w:p>
    <w:p w:rsidR="00A21873" w:rsidRPr="00A21873" w:rsidRDefault="00A21873" w:rsidP="00A218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A21873" w:rsidRDefault="00A21873" w:rsidP="00A21873">
      <w:pPr>
        <w:spacing w:after="0"/>
        <w:jc w:val="right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“_</w:t>
      </w:r>
      <w:r w:rsidR="00CE26E9">
        <w:rPr>
          <w:rFonts w:ascii="Times New Roman" w:eastAsia="Times New Roman" w:hAnsi="Times New Roman" w:cs="Times New Roman"/>
          <w:sz w:val="24"/>
          <w:szCs w:val="24"/>
          <w:lang w:eastAsia="ru-RU"/>
        </w:rPr>
        <w:t>____”_____________________ 2012</w:t>
      </w:r>
      <w:r w:rsidR="00110D2A"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</w:t>
      </w:r>
    </w:p>
    <w:p w:rsidR="00110D2A" w:rsidRPr="00110D2A" w:rsidRDefault="00110D2A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2A" w:rsidRPr="00110D2A" w:rsidRDefault="00110D2A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2A" w:rsidRPr="00A21873" w:rsidRDefault="00110D2A" w:rsidP="00A21873">
      <w:pPr>
        <w:rPr>
          <w:rFonts w:ascii="Times New Roman" w:eastAsia="Calibri" w:hAnsi="Times New Roman" w:cs="Times New Roman"/>
          <w:sz w:val="28"/>
          <w:szCs w:val="28"/>
        </w:rPr>
      </w:pPr>
      <w:r w:rsidRPr="00A2187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Схвалено методичною комісією</w:t>
      </w:r>
      <w:r w:rsidR="00A21873" w:rsidRPr="00A21873">
        <w:rPr>
          <w:rFonts w:ascii="Times New Roman" w:eastAsia="Calibri" w:hAnsi="Times New Roman" w:cs="Times New Roman"/>
          <w:sz w:val="28"/>
          <w:szCs w:val="28"/>
        </w:rPr>
        <w:t xml:space="preserve"> філософського факультету Одеського національного університету імені І.І. Мечникова</w:t>
      </w:r>
    </w:p>
    <w:p w:rsidR="00110D2A" w:rsidRPr="00110D2A" w:rsidRDefault="00110D2A" w:rsidP="00A21873">
      <w:pPr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10D2A" w:rsidRPr="00110D2A" w:rsidRDefault="00110D2A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 № ___ в</w:t>
      </w:r>
      <w:r w:rsidR="00A2187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ід.  “____”________________2012 </w:t>
      </w: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р.</w:t>
      </w:r>
    </w:p>
    <w:p w:rsidR="00110D2A" w:rsidRPr="00110D2A" w:rsidRDefault="00110D2A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73" w:rsidRDefault="00A21873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73" w:rsidRDefault="00A21873" w:rsidP="00A21873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1873" w:rsidRPr="00A21873" w:rsidRDefault="00A21873" w:rsidP="00A2187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Голова    </w:t>
      </w:r>
      <w:r w:rsidRPr="00A21873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Pr="00A21873">
        <w:rPr>
          <w:rFonts w:ascii="Times New Roman" w:hAnsi="Times New Roman"/>
          <w:sz w:val="28"/>
          <w:szCs w:val="28"/>
        </w:rPr>
        <w:t xml:space="preserve">  Петриківська О.С</w:t>
      </w:r>
      <w:r>
        <w:rPr>
          <w:rFonts w:ascii="Times New Roman" w:hAnsi="Times New Roman"/>
          <w:sz w:val="28"/>
          <w:szCs w:val="28"/>
        </w:rPr>
        <w:t>.</w:t>
      </w:r>
    </w:p>
    <w:p w:rsidR="00A21873" w:rsidRDefault="00110D2A" w:rsidP="00A218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2187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(підпис)   (прізвище та ініціали)  </w:t>
      </w:r>
    </w:p>
    <w:p w:rsidR="00110D2A" w:rsidRPr="00A21873" w:rsidRDefault="00110D2A" w:rsidP="00A21873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10D2A" w:rsidRPr="00693688" w:rsidRDefault="00A21873" w:rsidP="00A21873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“_____”_____________________ 2012 </w:t>
      </w:r>
      <w:r w:rsidRPr="00110D2A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10D2A" w:rsidRPr="00A21873" w:rsidRDefault="00110D2A" w:rsidP="00A21873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55F0" w:rsidRDefault="009C55F0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C55F0" w:rsidRPr="00110D2A" w:rsidRDefault="009C55F0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21873" w:rsidRPr="00A21873" w:rsidRDefault="00A21873" w:rsidP="00A21873">
      <w:pPr>
        <w:spacing w:after="0"/>
        <w:rPr>
          <w:rFonts w:ascii="Times New Roman" w:eastAsia="Calibri" w:hAnsi="Times New Roman" w:cs="Times New Roman"/>
        </w:rPr>
      </w:pPr>
      <w:r w:rsidRPr="00A21873">
        <w:rPr>
          <w:rFonts w:ascii="Times New Roman" w:eastAsia="Calibri" w:hAnsi="Times New Roman" w:cs="Times New Roman"/>
        </w:rPr>
        <w:sym w:font="Symbol" w:char="F0D3"/>
      </w:r>
      <w:r w:rsidRPr="00A21873">
        <w:rPr>
          <w:rFonts w:ascii="Times New Roman" w:eastAsia="Calibri" w:hAnsi="Times New Roman" w:cs="Times New Roman"/>
        </w:rPr>
        <w:t>Уварова Т.І., 2012</w:t>
      </w:r>
      <w:r w:rsidR="00CE26E9">
        <w:rPr>
          <w:rFonts w:ascii="Times New Roman" w:eastAsia="Calibri" w:hAnsi="Times New Roman" w:cs="Times New Roman"/>
        </w:rPr>
        <w:t xml:space="preserve"> р.</w:t>
      </w:r>
    </w:p>
    <w:p w:rsidR="00A21873" w:rsidRPr="00CE26E9" w:rsidRDefault="00A21873" w:rsidP="00A21873">
      <w:pPr>
        <w:spacing w:after="0"/>
        <w:ind w:left="5812" w:hanging="142"/>
        <w:jc w:val="right"/>
        <w:rPr>
          <w:rFonts w:ascii="Times New Roman" w:eastAsia="Calibri" w:hAnsi="Times New Roman" w:cs="Times New Roman"/>
        </w:rPr>
      </w:pPr>
      <w:r w:rsidRPr="00A21873">
        <w:rPr>
          <w:rFonts w:ascii="Times New Roman" w:eastAsia="Calibri" w:hAnsi="Times New Roman" w:cs="Times New Roman"/>
        </w:rPr>
        <w:sym w:font="Symbol" w:char="F0D3"/>
      </w:r>
      <w:r w:rsidRPr="00A21873">
        <w:rPr>
          <w:rFonts w:ascii="Times New Roman" w:eastAsia="Calibri" w:hAnsi="Times New Roman" w:cs="Times New Roman"/>
        </w:rPr>
        <w:t xml:space="preserve"> ОНУ імені І.І. Мечникова, 2012</w:t>
      </w:r>
      <w:r w:rsidR="00CE26E9">
        <w:rPr>
          <w:rFonts w:ascii="Times New Roman" w:eastAsia="Calibri" w:hAnsi="Times New Roman" w:cs="Times New Roman"/>
        </w:rPr>
        <w:t xml:space="preserve"> р.</w:t>
      </w:r>
    </w:p>
    <w:p w:rsidR="00110D2A" w:rsidRPr="00110D2A" w:rsidRDefault="00110D2A" w:rsidP="00DC4EA4">
      <w:pPr>
        <w:tabs>
          <w:tab w:val="left" w:pos="1408"/>
        </w:tabs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4"/>
          <w:lang w:eastAsia="ru-RU"/>
        </w:rPr>
        <w:br w:type="page"/>
      </w:r>
    </w:p>
    <w:p w:rsidR="00DC4EA4" w:rsidRPr="00DC4EA4" w:rsidRDefault="00110D2A" w:rsidP="00DC4EA4">
      <w:pPr>
        <w:keepNext/>
        <w:numPr>
          <w:ilvl w:val="0"/>
          <w:numId w:val="1"/>
        </w:num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Опис навчальної дисципліни</w:t>
      </w: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9578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96"/>
        <w:gridCol w:w="3262"/>
        <w:gridCol w:w="1620"/>
        <w:gridCol w:w="1800"/>
      </w:tblGrid>
      <w:tr w:rsidR="00110D2A" w:rsidRPr="00110D2A" w:rsidTr="00DD0D6B">
        <w:trPr>
          <w:trHeight w:val="803"/>
        </w:trPr>
        <w:tc>
          <w:tcPr>
            <w:tcW w:w="2896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Найменування показників </w:t>
            </w:r>
          </w:p>
        </w:tc>
        <w:tc>
          <w:tcPr>
            <w:tcW w:w="3262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Характеристика навчальної дисципліни</w:t>
            </w:r>
          </w:p>
        </w:tc>
      </w:tr>
      <w:tr w:rsidR="00110D2A" w:rsidRPr="00110D2A" w:rsidTr="00DD0D6B">
        <w:trPr>
          <w:trHeight w:val="549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денна форма навчання</w:t>
            </w:r>
          </w:p>
        </w:tc>
        <w:tc>
          <w:tcPr>
            <w:tcW w:w="180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заочна форма навчання</w:t>
            </w:r>
          </w:p>
        </w:tc>
      </w:tr>
      <w:tr w:rsidR="00110D2A" w:rsidRPr="00110D2A" w:rsidTr="00DD0D6B">
        <w:trPr>
          <w:trHeight w:val="409"/>
        </w:trPr>
        <w:tc>
          <w:tcPr>
            <w:tcW w:w="2896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Кількість кредитів </w:t>
            </w:r>
            <w:r w:rsidRPr="009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</w:tcPr>
          <w:p w:rsidR="00110D2A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Галузь знань</w:t>
            </w:r>
          </w:p>
          <w:p w:rsidR="00967FC7" w:rsidRPr="00DC4EA4" w:rsidRDefault="00967FC7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67FC7" w:rsidRPr="00DC4EA4" w:rsidRDefault="00967FC7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4E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>0203 Гуманітарні науки</w:t>
            </w:r>
          </w:p>
          <w:p w:rsidR="00110D2A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Нормативна</w:t>
            </w:r>
          </w:p>
        </w:tc>
      </w:tr>
      <w:tr w:rsidR="00110D2A" w:rsidRPr="00110D2A" w:rsidTr="00DD0D6B">
        <w:trPr>
          <w:trHeight w:val="409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Align w:val="center"/>
          </w:tcPr>
          <w:p w:rsidR="00967FC7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Напрям підготовки</w:t>
            </w:r>
          </w:p>
          <w:p w:rsidR="00110D2A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10D2A" w:rsidRPr="00DC4EA4" w:rsidRDefault="00967FC7" w:rsidP="00967FC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</w:pPr>
            <w:r w:rsidRPr="00DC4EA4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uk-UA"/>
              </w:rPr>
              <w:t xml:space="preserve">6.020303  Філологія  </w:t>
            </w:r>
          </w:p>
          <w:p w:rsidR="00967FC7" w:rsidRPr="00DC4EA4" w:rsidRDefault="00967FC7" w:rsidP="00967FC7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170"/>
        </w:trPr>
        <w:tc>
          <w:tcPr>
            <w:tcW w:w="2896" w:type="dxa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Модулів – </w:t>
            </w:r>
            <w:r w:rsidRPr="009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62" w:type="dxa"/>
            <w:vMerge w:val="restart"/>
            <w:vAlign w:val="center"/>
          </w:tcPr>
          <w:p w:rsidR="00110D2A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Спеціальність (професійне</w:t>
            </w:r>
          </w:p>
          <w:p w:rsidR="00110D2A" w:rsidRPr="00DC4EA4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C4E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спрямування):</w:t>
            </w:r>
          </w:p>
          <w:p w:rsidR="00110D2A" w:rsidRPr="00DC4EA4" w:rsidRDefault="00110D2A" w:rsidP="00967FC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Рік підготовки:</w:t>
            </w:r>
          </w:p>
        </w:tc>
      </w:tr>
      <w:tr w:rsidR="00110D2A" w:rsidRPr="00110D2A" w:rsidTr="00DD0D6B">
        <w:trPr>
          <w:trHeight w:val="207"/>
        </w:trPr>
        <w:tc>
          <w:tcPr>
            <w:tcW w:w="2896" w:type="dxa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Змістових модулів – </w:t>
            </w:r>
            <w:r w:rsidRPr="009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1-й</w:t>
            </w: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1637"/>
        </w:trPr>
        <w:tc>
          <w:tcPr>
            <w:tcW w:w="2896" w:type="dxa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Індивідуальне на</w:t>
            </w:r>
            <w:r w:rsidR="009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уково-дослідне завдання</w:t>
            </w:r>
            <w:r w:rsidR="00935F4C"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935F4C" w:rsidRPr="00935F4C">
              <w:rPr>
                <w:rFonts w:ascii="Times New Roman" w:hAnsi="Times New Roman"/>
                <w:b/>
                <w:sz w:val="28"/>
                <w:szCs w:val="28"/>
                <w:u w:val="single"/>
                <w:lang w:val="ru-RU"/>
              </w:rPr>
              <w:t>немає</w:t>
            </w: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Семестр</w:t>
            </w:r>
          </w:p>
        </w:tc>
      </w:tr>
      <w:tr w:rsidR="00110D2A" w:rsidRPr="00110D2A" w:rsidTr="00DD0D6B">
        <w:trPr>
          <w:trHeight w:val="323"/>
        </w:trPr>
        <w:tc>
          <w:tcPr>
            <w:tcW w:w="2896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Загальна кількість годин </w:t>
            </w:r>
            <w:r w:rsidRPr="009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72</w:t>
            </w: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0D2A" w:rsidRPr="00110D2A" w:rsidRDefault="000E595B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І</w:t>
            </w:r>
            <w:r w:rsidR="00110D2A"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-й</w:t>
            </w: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322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Лекції</w:t>
            </w:r>
          </w:p>
        </w:tc>
      </w:tr>
      <w:tr w:rsidR="00110D2A" w:rsidRPr="00110D2A" w:rsidTr="00DD0D6B">
        <w:trPr>
          <w:trHeight w:val="320"/>
        </w:trPr>
        <w:tc>
          <w:tcPr>
            <w:tcW w:w="2896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Тижневих </w:t>
            </w:r>
            <w:r w:rsidR="00967FC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 для денної форми навчання</w:t>
            </w:r>
            <w:r w:rsidR="008D2F52"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67FC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аудиторних – </w:t>
            </w:r>
            <w:r w:rsidRPr="008D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</w:t>
            </w:r>
          </w:p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самостійної роботи студента – </w:t>
            </w:r>
            <w:r w:rsidRPr="008D2F52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3262" w:type="dxa"/>
            <w:vMerge w:val="restart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Освітньо-кваліфікаційний рівень:</w:t>
            </w:r>
          </w:p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бакалавр</w:t>
            </w:r>
          </w:p>
        </w:tc>
        <w:tc>
          <w:tcPr>
            <w:tcW w:w="162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 год.</w:t>
            </w: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320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Практичні, семінарські</w:t>
            </w:r>
          </w:p>
        </w:tc>
      </w:tr>
      <w:tr w:rsidR="00110D2A" w:rsidRPr="00110D2A" w:rsidTr="00DD0D6B">
        <w:trPr>
          <w:trHeight w:val="320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Лабораторні</w:t>
            </w: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Самостійна робота</w:t>
            </w: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36 год.</w:t>
            </w:r>
          </w:p>
        </w:tc>
        <w:tc>
          <w:tcPr>
            <w:tcW w:w="1800" w:type="dxa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ІНДЗ:</w:t>
            </w:r>
          </w:p>
        </w:tc>
      </w:tr>
      <w:tr w:rsidR="00110D2A" w:rsidRPr="00110D2A" w:rsidTr="00DD0D6B">
        <w:trPr>
          <w:trHeight w:val="138"/>
        </w:trPr>
        <w:tc>
          <w:tcPr>
            <w:tcW w:w="2896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262" w:type="dxa"/>
            <w:vMerge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420" w:type="dxa"/>
            <w:gridSpan w:val="2"/>
            <w:vAlign w:val="center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контролю:</w:t>
            </w: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іспит</w:t>
            </w:r>
          </w:p>
        </w:tc>
      </w:tr>
    </w:tbl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110D2A">
      <w:pPr>
        <w:numPr>
          <w:ilvl w:val="0"/>
          <w:numId w:val="1"/>
        </w:numPr>
        <w:tabs>
          <w:tab w:val="left" w:pos="3900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Мета та завдання навчальної дисципліни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Мета навчальної дисципліни:</w:t>
      </w:r>
    </w:p>
    <w:p w:rsidR="00110D2A" w:rsidRPr="00110D2A" w:rsidRDefault="00110D2A" w:rsidP="00110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sz w:val="28"/>
          <w:szCs w:val="28"/>
        </w:rPr>
        <w:t>Виклад курсу “Історія української культури” спрямований на вивчення здобутків української матеріальної та духовної культури від її витоків до сьогодення, можливостей запозичення культурних цінностей інших народів, порівняльного аналізу ролі і місця вітчизняної культури в контексті світових та європейських культуротворчих процесів.</w:t>
      </w:r>
    </w:p>
    <w:p w:rsidR="00110D2A" w:rsidRPr="00110D2A" w:rsidRDefault="00110D2A" w:rsidP="00110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Метою навчальної дисципліни є формування уявлень про визначальні ментальні особливості і художньо-естетичні прояви різних етапів української культури  та уявлень про Україну як етнос художньо-естетичного ґатунку.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Завдання</w:t>
      </w:r>
      <w:r w:rsidRPr="00110D2A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:</w:t>
      </w:r>
    </w:p>
    <w:p w:rsidR="00110D2A" w:rsidRPr="00110D2A" w:rsidRDefault="00110D2A" w:rsidP="00110D2A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sz w:val="28"/>
          <w:szCs w:val="28"/>
        </w:rPr>
        <w:t>Специфічною особливістю курсу історії української культури є його значний виховний потенціал, що дає можливість реалізувати в навчально-виховному процесі низку важливих завдань, зокрема таких, як виховання національної свідомості, громадянських якостей української молоді, становлення професійного мислення. А також: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ввести у науковий та життєвий обіг студентів поняття, терміни, імена та назви, що співвідносяться з культурологічним мисленням;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познайомити зі специфікою напрямів і течій в національній культурі;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навчити впізнавати і розрізняти різні типи культурних форм за сутнісними ознаками; 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сформувати уявлення про особливості ментальності та закономірності загальнокультурного руху України;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познайомити з об’єктами національної матеріальної і духовної культури;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показати загальнокультурний та мистецький феномен України у колі західноєвропейської та слов’янської культури.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Студенти, що прослухали означений курс, мають </w:t>
      </w:r>
      <w:r w:rsidRPr="00110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знати</w:t>
      </w:r>
      <w:r w:rsidRPr="00110D2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концептуальні засади історії та теорії української культури;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історію культури України, її місце в сучасному світі та Європі;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головні напрями розвитку духовної культури України;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основні ознаки різних діб української культури;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-загальнокультурний та мистецький матеріал, пов’язаний з українською культурою; </w:t>
      </w:r>
    </w:p>
    <w:p w:rsidR="001F66AF" w:rsidRPr="001F66AF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основні теоретичні поняття і положення, пов’язані з аналізом об’єктів культури; 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проблеми та перспективи розвитку української культури в сучасному цивілізаційному процесі.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вміти</w:t>
      </w:r>
      <w:r w:rsidRPr="00110D2A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: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розрізняти різноманітні культурологічні типи за сутнісними ознаками;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наводити приклади об’єктів матеріальної і духовної культури;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- </w:t>
      </w: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аналізувати об’єкти матеріальної та духовної культури у відповідності до ознак, що характеризують певний тип художнього мислення.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10D2A" w:rsidRPr="00110D2A" w:rsidRDefault="00110D2A" w:rsidP="00110D2A">
      <w:pPr>
        <w:numPr>
          <w:ilvl w:val="0"/>
          <w:numId w:val="1"/>
        </w:numPr>
        <w:tabs>
          <w:tab w:val="left" w:pos="284"/>
          <w:tab w:val="left" w:pos="567"/>
        </w:tabs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Програма навчальної дисципліни</w:t>
      </w:r>
    </w:p>
    <w:p w:rsidR="00110D2A" w:rsidRPr="00110D2A" w:rsidRDefault="00110D2A" w:rsidP="00110D2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2A" w:rsidRPr="00110D2A" w:rsidRDefault="00110D2A" w:rsidP="00110D2A">
      <w:pPr>
        <w:tabs>
          <w:tab w:val="left" w:pos="284"/>
          <w:tab w:val="left" w:pos="567"/>
        </w:tabs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Модуль 1.</w:t>
      </w:r>
      <w:r w:rsidRPr="00110D2A">
        <w:rPr>
          <w:rFonts w:ascii="Times New Roman" w:hAnsi="Times New Roman" w:cs="Times New Roman"/>
          <w:b/>
          <w:bCs/>
          <w:sz w:val="28"/>
          <w:szCs w:val="28"/>
        </w:rPr>
        <w:t xml:space="preserve"> Історія становлення, розвитку і надбань української культури.</w:t>
      </w:r>
    </w:p>
    <w:p w:rsidR="00110D2A" w:rsidRPr="00110D2A" w:rsidRDefault="00110D2A" w:rsidP="00110D2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2A" w:rsidRPr="00110D2A" w:rsidRDefault="00110D2A" w:rsidP="00110D2A">
      <w:pPr>
        <w:tabs>
          <w:tab w:val="left" w:pos="284"/>
          <w:tab w:val="left" w:pos="567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Змістовий модуль І.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Тема 1.</w:t>
      </w:r>
      <w:r w:rsidRPr="00110D2A">
        <w:rPr>
          <w:rFonts w:ascii="Times New Roman" w:hAnsi="Times New Roman" w:cs="Times New Roman"/>
          <w:b/>
          <w:bCs/>
          <w:sz w:val="28"/>
          <w:szCs w:val="28"/>
        </w:rPr>
        <w:t xml:space="preserve">Предмет та завдання курсу "Історія української культури". </w:t>
      </w:r>
      <w:r w:rsidRPr="00110D2A">
        <w:rPr>
          <w:rFonts w:ascii="Times New Roman" w:hAnsi="Times New Roman" w:cs="Times New Roman"/>
          <w:b/>
          <w:sz w:val="28"/>
          <w:szCs w:val="28"/>
        </w:rPr>
        <w:t>Феномен та витоки української культури.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Предмет та завдання курсу "Історія української культури". </w:t>
      </w:r>
      <w:r w:rsidRPr="00110D2A">
        <w:rPr>
          <w:rFonts w:ascii="Times New Roman" w:hAnsi="Times New Roman" w:cs="Times New Roman"/>
          <w:sz w:val="28"/>
          <w:szCs w:val="28"/>
        </w:rPr>
        <w:t xml:space="preserve">Культурологія як наука. Поняття, сутність та форми культури. Феномен національної культури. Інформаційно-семіотичне та ментальне поле культури. Артефакти. </w:t>
      </w:r>
      <w:r w:rsidRPr="00110D2A">
        <w:rPr>
          <w:rFonts w:ascii="Times New Roman" w:hAnsi="Times New Roman" w:cs="Times New Roman"/>
          <w:sz w:val="28"/>
          <w:szCs w:val="28"/>
          <w:lang w:eastAsia="uk-UA"/>
        </w:rPr>
        <w:t>Етнокультурні проблеми походження українського народу.</w:t>
      </w:r>
      <w:r w:rsidRPr="00110D2A">
        <w:rPr>
          <w:rFonts w:ascii="Times New Roman" w:hAnsi="Times New Roman" w:cs="Times New Roman"/>
          <w:sz w:val="28"/>
          <w:szCs w:val="28"/>
        </w:rPr>
        <w:t xml:space="preserve"> Релігія, міфологія і культи.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 xml:space="preserve">Тема 2.Прадавня культура на території сучасної України. Культура праслов’ян. 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sz w:val="28"/>
          <w:szCs w:val="28"/>
          <w:lang w:eastAsia="uk-UA"/>
        </w:rPr>
        <w:t xml:space="preserve">Матеріальна культура стародавнього населення України (палеоліт, мезоліт, неоліт). Трипільська культура. Духовна культура стародавнього населення України (протонеоліт — епоха бронзи). Культура епохи раннього залізного віку (кіммерійці, скіфи, сармати). </w:t>
      </w:r>
      <w:r w:rsidRPr="00110D2A">
        <w:rPr>
          <w:rFonts w:ascii="Times New Roman" w:hAnsi="Times New Roman" w:cs="Times New Roman"/>
          <w:sz w:val="28"/>
          <w:szCs w:val="28"/>
        </w:rPr>
        <w:t xml:space="preserve">Черняхівська культура та її місце у культурному надбанні слов’ян. Античні колонії. </w:t>
      </w:r>
      <w:r w:rsidRPr="00110D2A">
        <w:rPr>
          <w:rFonts w:ascii="Times New Roman" w:hAnsi="Times New Roman" w:cs="Times New Roman"/>
          <w:sz w:val="28"/>
          <w:szCs w:val="28"/>
          <w:lang w:eastAsia="uk-UA"/>
        </w:rPr>
        <w:t>Культура слов'янського населення України.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 xml:space="preserve">Тема 3. </w:t>
      </w:r>
      <w:r w:rsidRPr="00110D2A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Культура Київської Русі.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spacing w:val="-14"/>
          <w:sz w:val="28"/>
          <w:szCs w:val="28"/>
        </w:rPr>
        <w:t xml:space="preserve">Проблема становлення державності у східних слов'ян. Культура </w:t>
      </w:r>
      <w:r w:rsidRPr="00110D2A">
        <w:rPr>
          <w:rFonts w:ascii="Times New Roman" w:hAnsi="Times New Roman" w:cs="Times New Roman"/>
          <w:spacing w:val="-6"/>
          <w:sz w:val="28"/>
          <w:szCs w:val="28"/>
        </w:rPr>
        <w:t xml:space="preserve">Київської Русі крізь призму взаємовідносин Схід - Захід (кочовий світ, </w:t>
      </w:r>
      <w:r w:rsidRPr="00110D2A">
        <w:rPr>
          <w:rFonts w:ascii="Times New Roman" w:hAnsi="Times New Roman" w:cs="Times New Roman"/>
          <w:spacing w:val="-9"/>
          <w:sz w:val="28"/>
          <w:szCs w:val="28"/>
        </w:rPr>
        <w:t xml:space="preserve">Візантія, Європа, Близький Схід). Християнізація Русі та її значення для </w:t>
      </w:r>
      <w:r w:rsidRPr="00110D2A">
        <w:rPr>
          <w:rFonts w:ascii="Times New Roman" w:hAnsi="Times New Roman" w:cs="Times New Roman"/>
          <w:spacing w:val="-14"/>
          <w:sz w:val="28"/>
          <w:szCs w:val="28"/>
        </w:rPr>
        <w:t xml:space="preserve">розвитку української культури. Формування соціальної структури та </w:t>
      </w:r>
      <w:r w:rsidRPr="00110D2A">
        <w:rPr>
          <w:rFonts w:ascii="Times New Roman" w:hAnsi="Times New Roman" w:cs="Times New Roman"/>
          <w:spacing w:val="-13"/>
          <w:sz w:val="28"/>
          <w:szCs w:val="28"/>
        </w:rPr>
        <w:t xml:space="preserve">політичної влади. Церква як рушійна сила культурного розвитку Київської </w:t>
      </w:r>
      <w:r w:rsidRPr="00110D2A">
        <w:rPr>
          <w:rFonts w:ascii="Times New Roman" w:hAnsi="Times New Roman" w:cs="Times New Roman"/>
          <w:spacing w:val="-14"/>
          <w:sz w:val="28"/>
          <w:szCs w:val="28"/>
        </w:rPr>
        <w:t xml:space="preserve">Русі. </w:t>
      </w:r>
      <w:hyperlink r:id="rId7" w:history="1">
        <w:r w:rsidRPr="00110D2A">
          <w:rPr>
            <w:rFonts w:ascii="Times New Roman" w:hAnsi="Times New Roman" w:cs="Times New Roman"/>
            <w:sz w:val="28"/>
            <w:szCs w:val="28"/>
          </w:rPr>
          <w:t>Характеристика</w:t>
        </w:r>
        <w:r w:rsidRPr="00110D2A">
          <w:rPr>
            <w:rFonts w:ascii="Times New Roman" w:hAnsi="Times New Roman" w:cs="Times New Roman"/>
            <w:spacing w:val="-14"/>
            <w:sz w:val="28"/>
            <w:szCs w:val="28"/>
          </w:rPr>
          <w:t xml:space="preserve"> мистецтва Київської Русі: </w:t>
        </w:r>
        <w:r w:rsidRPr="00110D2A">
          <w:rPr>
            <w:rFonts w:ascii="Times New Roman" w:hAnsi="Times New Roman" w:cs="Times New Roman"/>
            <w:sz w:val="28"/>
            <w:szCs w:val="28"/>
          </w:rPr>
          <w:t>сакральна культура</w:t>
        </w:r>
      </w:hyperlink>
      <w:r w:rsidRPr="00110D2A">
        <w:rPr>
          <w:rFonts w:ascii="Times New Roman" w:hAnsi="Times New Roman" w:cs="Times New Roman"/>
          <w:sz w:val="28"/>
          <w:szCs w:val="28"/>
        </w:rPr>
        <w:t xml:space="preserve"> (література, архітектура, живопис, музика); п</w:t>
      </w:r>
      <w:hyperlink r:id="rId8" w:history="1">
        <w:r w:rsidRPr="00110D2A">
          <w:rPr>
            <w:rFonts w:ascii="Times New Roman" w:hAnsi="Times New Roman" w:cs="Times New Roman"/>
            <w:sz w:val="28"/>
            <w:szCs w:val="28"/>
          </w:rPr>
          <w:t>озасакральна культура</w:t>
        </w:r>
      </w:hyperlink>
      <w:r w:rsidRPr="00110D2A">
        <w:rPr>
          <w:rFonts w:ascii="Times New Roman" w:hAnsi="Times New Roman" w:cs="Times New Roman"/>
          <w:sz w:val="28"/>
          <w:szCs w:val="28"/>
        </w:rPr>
        <w:t xml:space="preserve"> (книжна культура, світські жанри, розвиток традиційної культури, власна давньоруська книжність).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Змістовий модуль 2.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 xml:space="preserve">Тема 4. </w:t>
      </w:r>
      <w:r w:rsidRPr="00110D2A">
        <w:rPr>
          <w:rFonts w:ascii="Times New Roman" w:hAnsi="Times New Roman" w:cs="Times New Roman"/>
          <w:b/>
          <w:bCs/>
          <w:sz w:val="28"/>
          <w:szCs w:val="28"/>
        </w:rPr>
        <w:t>Українська культура в другій половині ХІV – першій половині ХVІІ ст.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Україна в протистоянні Заходу і Сходу. </w:t>
      </w:r>
      <w:r w:rsidRPr="00110D2A">
        <w:rPr>
          <w:rFonts w:ascii="Times New Roman" w:hAnsi="Times New Roman" w:cs="Times New Roman"/>
          <w:sz w:val="28"/>
          <w:szCs w:val="28"/>
        </w:rPr>
        <w:t>Католицький Захід і культура Ренесансу. Реформація і Контрреформація. Імперія Османів. Татари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>. Інкорпорація українських земель до складу Литви та Польщі. Соціально-</w:t>
      </w:r>
      <w:r w:rsidRPr="00110D2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економічний розвиток України (розвиток міст, торгівля, ремесла, </w:t>
      </w:r>
      <w:r w:rsidRPr="00110D2A">
        <w:rPr>
          <w:rFonts w:ascii="Times New Roman" w:hAnsi="Times New Roman" w:cs="Times New Roman"/>
          <w:color w:val="000000"/>
          <w:spacing w:val="-15"/>
          <w:sz w:val="28"/>
          <w:szCs w:val="28"/>
        </w:rPr>
        <w:t xml:space="preserve">закріпачення селян). Соціальна структура населення України XIV - XVII ст. </w:t>
      </w:r>
      <w:r w:rsidRPr="00110D2A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(шляхта, селяни, міщани, духовенство). Поява козацтва та його значення для </w:t>
      </w:r>
      <w:r w:rsidRPr="00110D2A">
        <w:rPr>
          <w:rFonts w:ascii="Times New Roman" w:hAnsi="Times New Roman" w:cs="Times New Roman"/>
          <w:color w:val="000000"/>
          <w:spacing w:val="-17"/>
          <w:sz w:val="28"/>
          <w:szCs w:val="28"/>
        </w:rPr>
        <w:t xml:space="preserve">розвитку української культури. Вплив гуманістичних та реформаційних ідей </w:t>
      </w:r>
      <w:r w:rsidRPr="00110D2A">
        <w:rPr>
          <w:rFonts w:ascii="Times New Roman" w:hAnsi="Times New Roman" w:cs="Times New Roman"/>
          <w:color w:val="000000"/>
          <w:spacing w:val="-7"/>
          <w:sz w:val="28"/>
          <w:szCs w:val="28"/>
        </w:rPr>
        <w:t xml:space="preserve">в Україні. Релігійні процеси в Україні в умовах протистояння Заходу та </w:t>
      </w:r>
      <w:r w:rsidRPr="00110D2A">
        <w:rPr>
          <w:rFonts w:ascii="Times New Roman" w:hAnsi="Times New Roman" w:cs="Times New Roman"/>
          <w:color w:val="000000"/>
          <w:spacing w:val="-12"/>
          <w:sz w:val="28"/>
          <w:szCs w:val="28"/>
        </w:rPr>
        <w:t xml:space="preserve">Сходу (боротьба за Київську митрополію, рух братств, Берестейська унія, </w:t>
      </w:r>
      <w:r w:rsidRPr="00110D2A">
        <w:rPr>
          <w:rFonts w:ascii="Times New Roman" w:hAnsi="Times New Roman" w:cs="Times New Roman"/>
          <w:color w:val="000000"/>
          <w:spacing w:val="-13"/>
          <w:sz w:val="28"/>
          <w:szCs w:val="28"/>
        </w:rPr>
        <w:t xml:space="preserve">відновлення та реформування православ'я Петром Могилою, підпорядкування Київської митрополії Московському патріархату). </w:t>
      </w:r>
      <w:r w:rsidRPr="00110D2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Становлення української культури XIV - середина XVII ст. як синтез 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здобутків візантійської та західноєвропейської культур. 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8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5. </w:t>
      </w:r>
      <w:hyperlink r:id="rId9" w:history="1">
        <w:r w:rsidRPr="00110D2A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Культура України кінця XVII - кінця XVIII ст.</w:t>
        </w:r>
      </w:hyperlink>
    </w:p>
    <w:p w:rsidR="00110D2A" w:rsidRPr="00110D2A" w:rsidRDefault="001B2353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hyperlink r:id="rId10" w:history="1">
        <w:r w:rsidR="00110D2A" w:rsidRPr="00110D2A">
          <w:rPr>
            <w:rFonts w:ascii="Times New Roman" w:eastAsia="Times New Roman" w:hAnsi="Times New Roman" w:cs="Times New Roman"/>
            <w:sz w:val="28"/>
            <w:szCs w:val="28"/>
            <w:lang w:eastAsia="uk-UA"/>
          </w:rPr>
          <w:t>Епоха просвітництва - культурно-політичний контекст української історії</w:t>
        </w:r>
      </w:hyperlink>
      <w:r w:rsidR="00110D2A" w:rsidRPr="00110D2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110D2A" w:rsidRPr="00110D2A">
        <w:rPr>
          <w:rFonts w:ascii="Times New Roman" w:eastAsia="Times New Roman" w:hAnsi="Times New Roman" w:cs="Times New Roman"/>
          <w:spacing w:val="-5"/>
          <w:sz w:val="28"/>
          <w:szCs w:val="28"/>
          <w:lang w:eastAsia="uk-UA"/>
        </w:rPr>
        <w:t xml:space="preserve">Становище українських земель у середині XVII - XVIII ст. Втрата </w:t>
      </w:r>
      <w:r w:rsidR="00110D2A" w:rsidRPr="00110D2A">
        <w:rPr>
          <w:rFonts w:ascii="Times New Roman" w:eastAsia="Times New Roman" w:hAnsi="Times New Roman" w:cs="Times New Roman"/>
          <w:spacing w:val="-10"/>
          <w:sz w:val="28"/>
          <w:szCs w:val="28"/>
          <w:lang w:eastAsia="uk-UA"/>
        </w:rPr>
        <w:t xml:space="preserve">автономії України в умовах політики централізації Російської імперії. </w:t>
      </w:r>
      <w:r w:rsidR="00110D2A" w:rsidRPr="00110D2A">
        <w:rPr>
          <w:rFonts w:ascii="Times New Roman" w:eastAsia="Times New Roman" w:hAnsi="Times New Roman" w:cs="Times New Roman"/>
          <w:spacing w:val="-16"/>
          <w:sz w:val="28"/>
          <w:szCs w:val="28"/>
          <w:lang w:eastAsia="uk-UA"/>
        </w:rPr>
        <w:t xml:space="preserve">Передумови та причини розвитку бароко в Україні. Формування ідеологеми </w:t>
      </w:r>
      <w:r w:rsidR="00110D2A" w:rsidRPr="00110D2A">
        <w:rPr>
          <w:rFonts w:ascii="Times New Roman" w:eastAsia="Times New Roman" w:hAnsi="Times New Roman" w:cs="Times New Roman"/>
          <w:spacing w:val="-4"/>
          <w:sz w:val="28"/>
          <w:szCs w:val="28"/>
          <w:lang w:eastAsia="uk-UA"/>
        </w:rPr>
        <w:t xml:space="preserve">«Київ - другий Єрусалим» та її значення для розвитку національної та </w:t>
      </w:r>
      <w:r w:rsidR="00110D2A" w:rsidRPr="00110D2A">
        <w:rPr>
          <w:rFonts w:ascii="Times New Roman" w:eastAsia="Times New Roman" w:hAnsi="Times New Roman" w:cs="Times New Roman"/>
          <w:spacing w:val="-14"/>
          <w:sz w:val="28"/>
          <w:szCs w:val="28"/>
          <w:lang w:eastAsia="uk-UA"/>
        </w:rPr>
        <w:t xml:space="preserve">релігійної самосвідомості. Київський культурний центр. </w:t>
      </w:r>
      <w:r w:rsidR="00110D2A" w:rsidRPr="00110D2A">
        <w:rPr>
          <w:rFonts w:ascii="Times New Roman" w:eastAsia="Times New Roman" w:hAnsi="Times New Roman" w:cs="Times New Roman"/>
          <w:spacing w:val="-14"/>
          <w:sz w:val="28"/>
          <w:szCs w:val="28"/>
          <w:lang w:eastAsia="uk-UA"/>
        </w:rPr>
        <w:lastRenderedPageBreak/>
        <w:t xml:space="preserve">Початок інтеграції </w:t>
      </w:r>
      <w:r w:rsidR="00110D2A" w:rsidRPr="00110D2A">
        <w:rPr>
          <w:rFonts w:ascii="Times New Roman" w:eastAsia="Times New Roman" w:hAnsi="Times New Roman" w:cs="Times New Roman"/>
          <w:spacing w:val="-9"/>
          <w:sz w:val="28"/>
          <w:szCs w:val="28"/>
          <w:lang w:eastAsia="uk-UA"/>
        </w:rPr>
        <w:t xml:space="preserve">української козацької старшини та духовенства в соціально-політичне та </w:t>
      </w:r>
      <w:r w:rsidR="00110D2A" w:rsidRPr="00110D2A">
        <w:rPr>
          <w:rFonts w:ascii="Times New Roman" w:eastAsia="Times New Roman" w:hAnsi="Times New Roman" w:cs="Times New Roman"/>
          <w:spacing w:val="-13"/>
          <w:sz w:val="28"/>
          <w:szCs w:val="28"/>
          <w:lang w:eastAsia="uk-UA"/>
        </w:rPr>
        <w:t xml:space="preserve">духовне життя Російської імперії. Розвиток історичної самосвідомості. </w:t>
      </w:r>
      <w:r w:rsidR="00110D2A" w:rsidRPr="00110D2A">
        <w:rPr>
          <w:rFonts w:ascii="Times New Roman" w:eastAsia="Times New Roman" w:hAnsi="Times New Roman" w:cs="Times New Roman"/>
          <w:spacing w:val="-12"/>
          <w:sz w:val="28"/>
          <w:szCs w:val="28"/>
          <w:lang w:eastAsia="uk-UA"/>
        </w:rPr>
        <w:t xml:space="preserve">Особливості українського бароко (архітектура, література, музика, театр). </w:t>
      </w:r>
      <w:r w:rsidR="00110D2A" w:rsidRPr="00110D2A">
        <w:rPr>
          <w:rFonts w:ascii="Times New Roman" w:eastAsia="Times New Roman" w:hAnsi="Times New Roman" w:cs="Times New Roman"/>
          <w:spacing w:val="-18"/>
          <w:sz w:val="28"/>
          <w:szCs w:val="28"/>
          <w:lang w:eastAsia="uk-UA"/>
        </w:rPr>
        <w:t>Григорій Сковорода - останній геній Старої України.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Модульна контрольна робота.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Модуль ІІ. Українська культура нового часу.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Змістовий модуль 3.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Тема 6</w:t>
      </w:r>
      <w:r w:rsidRPr="00110D2A">
        <w:rPr>
          <w:rFonts w:ascii="Times New Roman" w:hAnsi="Times New Roman" w:cs="Times New Roman"/>
          <w:sz w:val="28"/>
          <w:szCs w:val="28"/>
        </w:rPr>
        <w:t xml:space="preserve">. </w:t>
      </w:r>
      <w:r w:rsidRPr="00110D2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 xml:space="preserve">Національне відродження в Україні (кінець XVIII - XIX </w:t>
      </w:r>
      <w:r w:rsidRPr="00110D2A">
        <w:rPr>
          <w:rFonts w:ascii="Times New Roman" w:hAnsi="Times New Roman" w:cs="Times New Roman"/>
          <w:b/>
          <w:bCs/>
          <w:color w:val="000000"/>
          <w:spacing w:val="-12"/>
          <w:sz w:val="28"/>
          <w:szCs w:val="28"/>
        </w:rPr>
        <w:t>ст.).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pacing w:val="-17"/>
          <w:sz w:val="28"/>
          <w:szCs w:val="28"/>
        </w:rPr>
      </w:pPr>
      <w:r w:rsidRPr="00110D2A">
        <w:rPr>
          <w:rFonts w:ascii="Times New Roman" w:hAnsi="Times New Roman" w:cs="Times New Roman"/>
          <w:spacing w:val="-16"/>
          <w:sz w:val="28"/>
          <w:szCs w:val="28"/>
        </w:rPr>
        <w:t xml:space="preserve">Причини, передумови та періодизація українського національного </w:t>
      </w:r>
      <w:r w:rsidRPr="00110D2A">
        <w:rPr>
          <w:rFonts w:ascii="Times New Roman" w:hAnsi="Times New Roman" w:cs="Times New Roman"/>
          <w:spacing w:val="-19"/>
          <w:sz w:val="28"/>
          <w:szCs w:val="28"/>
        </w:rPr>
        <w:t xml:space="preserve">відродження. Вплив ідей романтизму на українську культуру. </w:t>
      </w:r>
      <w:hyperlink r:id="rId11" w:history="1">
        <w:r w:rsidRPr="00110D2A">
          <w:rPr>
            <w:rFonts w:ascii="Times New Roman" w:hAnsi="Times New Roman" w:cs="Times New Roman"/>
            <w:sz w:val="28"/>
            <w:szCs w:val="28"/>
          </w:rPr>
          <w:t>Новий «культурний ландшафт» України</w:t>
        </w:r>
      </w:hyperlink>
      <w:r w:rsidRPr="00110D2A">
        <w:rPr>
          <w:rFonts w:ascii="Times New Roman" w:hAnsi="Times New Roman" w:cs="Times New Roman"/>
          <w:spacing w:val="-19"/>
          <w:sz w:val="28"/>
          <w:szCs w:val="28"/>
        </w:rPr>
        <w:t xml:space="preserve">.  Слобожанщина </w:t>
      </w:r>
      <w:r w:rsidRPr="00110D2A">
        <w:rPr>
          <w:rFonts w:ascii="Times New Roman" w:hAnsi="Times New Roman" w:cs="Times New Roman"/>
          <w:spacing w:val="-10"/>
          <w:sz w:val="28"/>
          <w:szCs w:val="28"/>
        </w:rPr>
        <w:t xml:space="preserve">- центр національного відродження України. </w:t>
      </w:r>
      <w:hyperlink r:id="rId12" w:history="1">
        <w:r w:rsidRPr="00110D2A">
          <w:rPr>
            <w:rFonts w:ascii="Times New Roman" w:hAnsi="Times New Roman" w:cs="Times New Roman"/>
            <w:sz w:val="28"/>
            <w:szCs w:val="28"/>
          </w:rPr>
          <w:t>Традиціоналізм і романтизм</w:t>
        </w:r>
      </w:hyperlink>
      <w:r w:rsidRPr="00110D2A">
        <w:rPr>
          <w:rFonts w:ascii="Times New Roman" w:hAnsi="Times New Roman" w:cs="Times New Roman"/>
          <w:sz w:val="28"/>
          <w:szCs w:val="28"/>
        </w:rPr>
        <w:t xml:space="preserve">. </w:t>
      </w:r>
      <w:r w:rsidRPr="00110D2A">
        <w:rPr>
          <w:rFonts w:ascii="Times New Roman" w:hAnsi="Times New Roman" w:cs="Times New Roman"/>
          <w:spacing w:val="-10"/>
          <w:sz w:val="28"/>
          <w:szCs w:val="28"/>
        </w:rPr>
        <w:t xml:space="preserve">«Історія Русів». «Енеїда» </w:t>
      </w:r>
      <w:r w:rsidRPr="00110D2A">
        <w:rPr>
          <w:rFonts w:ascii="Times New Roman" w:hAnsi="Times New Roman" w:cs="Times New Roman"/>
          <w:spacing w:val="-16"/>
          <w:sz w:val="28"/>
          <w:szCs w:val="28"/>
        </w:rPr>
        <w:t xml:space="preserve">Котляревського. Початок національного відродження на західноукраїнських </w:t>
      </w:r>
      <w:r w:rsidRPr="00110D2A">
        <w:rPr>
          <w:rFonts w:ascii="Times New Roman" w:hAnsi="Times New Roman" w:cs="Times New Roman"/>
          <w:spacing w:val="-14"/>
          <w:sz w:val="28"/>
          <w:szCs w:val="28"/>
        </w:rPr>
        <w:t>землях. «Руська трійця». Процес націоналізації української греко-</w:t>
      </w:r>
      <w:r w:rsidRPr="00110D2A">
        <w:rPr>
          <w:rFonts w:ascii="Times New Roman" w:hAnsi="Times New Roman" w:cs="Times New Roman"/>
          <w:spacing w:val="-15"/>
          <w:sz w:val="28"/>
          <w:szCs w:val="28"/>
        </w:rPr>
        <w:t xml:space="preserve">католицької церкви. Кирило-Мефодіївське товариство та ідея єдності </w:t>
      </w:r>
      <w:r w:rsidRPr="00110D2A">
        <w:rPr>
          <w:rFonts w:ascii="Times New Roman" w:hAnsi="Times New Roman" w:cs="Times New Roman"/>
          <w:spacing w:val="-17"/>
          <w:sz w:val="28"/>
          <w:szCs w:val="28"/>
        </w:rPr>
        <w:t>слов'янських народів. Тарас Шевченко - ідеолог модерної України.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 xml:space="preserve">Тема 7. </w:t>
      </w:r>
      <w:r w:rsidRPr="00110D2A">
        <w:rPr>
          <w:rFonts w:ascii="Times New Roman" w:hAnsi="Times New Roman" w:cs="Times New Roman"/>
          <w:b/>
          <w:bCs/>
          <w:color w:val="000000"/>
          <w:spacing w:val="-14"/>
          <w:sz w:val="28"/>
          <w:szCs w:val="28"/>
        </w:rPr>
        <w:t>Розвиток української культури в другій половині XIX - на початку XX ст.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>Реформи 1860-1870-х років в Російській імперії та їх вплив на соціально-</w:t>
      </w:r>
      <w:r w:rsidRPr="00110D2A">
        <w:rPr>
          <w:rFonts w:ascii="Times New Roman" w:hAnsi="Times New Roman" w:cs="Times New Roman"/>
          <w:color w:val="000000"/>
          <w:spacing w:val="-9"/>
          <w:sz w:val="28"/>
          <w:szCs w:val="28"/>
        </w:rPr>
        <w:t>економічний та політичний розвиток України. Промисловий переворот,</w:t>
      </w:r>
      <w:r w:rsidRPr="00110D2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урбанізація та початок руйнування традиційного села. Зародження </w:t>
      </w:r>
      <w:r w:rsidRPr="00110D2A">
        <w:rPr>
          <w:rFonts w:ascii="Times New Roman" w:hAnsi="Times New Roman" w:cs="Times New Roman"/>
          <w:color w:val="000000"/>
          <w:spacing w:val="-9"/>
          <w:sz w:val="28"/>
          <w:szCs w:val="28"/>
        </w:rPr>
        <w:t xml:space="preserve">націоналізму. Громадський рух. Галичина - український П'ємонт. Роль </w:t>
      </w:r>
      <w:r w:rsidRPr="00110D2A">
        <w:rPr>
          <w:rFonts w:ascii="Times New Roman" w:hAnsi="Times New Roman" w:cs="Times New Roman"/>
          <w:color w:val="000000"/>
          <w:spacing w:val="-16"/>
          <w:sz w:val="28"/>
          <w:szCs w:val="28"/>
        </w:rPr>
        <w:t xml:space="preserve">Івана Франка в національно-культурному русі. М.Грушевський і його роль у </w:t>
      </w:r>
      <w:r w:rsidRPr="00110D2A">
        <w:rPr>
          <w:rFonts w:ascii="Times New Roman" w:hAnsi="Times New Roman" w:cs="Times New Roman"/>
          <w:color w:val="000000"/>
          <w:spacing w:val="-10"/>
          <w:sz w:val="28"/>
          <w:szCs w:val="28"/>
        </w:rPr>
        <w:t xml:space="preserve">розвитку української національної культури. Вплив реалізму на розвиток </w:t>
      </w:r>
      <w:r w:rsidRPr="00110D2A">
        <w:rPr>
          <w:rFonts w:ascii="Times New Roman" w:hAnsi="Times New Roman" w:cs="Times New Roman"/>
          <w:color w:val="000000"/>
          <w:spacing w:val="-11"/>
          <w:sz w:val="28"/>
          <w:szCs w:val="28"/>
        </w:rPr>
        <w:t xml:space="preserve">українського мистецтва (література, театр, музика, живопис). Традиція та 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«модерн» в українській культурі кінця 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  <w:t>XIX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- початку 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  <w:lang w:val="en-US"/>
        </w:rPr>
        <w:t>XX</w:t>
      </w:r>
      <w:r w:rsidRPr="00110D2A">
        <w:rPr>
          <w:rFonts w:ascii="Times New Roman" w:hAnsi="Times New Roman" w:cs="Times New Roman"/>
          <w:color w:val="000000"/>
          <w:spacing w:val="-18"/>
          <w:sz w:val="28"/>
          <w:szCs w:val="28"/>
        </w:rPr>
        <w:t xml:space="preserve"> ст.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Тема 8. </w:t>
      </w:r>
      <w:hyperlink r:id="rId13" w:history="1">
        <w:r w:rsidRPr="00110D2A">
          <w:rPr>
            <w:rFonts w:ascii="Times New Roman" w:eastAsia="Times New Roman" w:hAnsi="Times New Roman" w:cs="Times New Roman"/>
            <w:b/>
            <w:sz w:val="28"/>
            <w:szCs w:val="28"/>
            <w:lang w:eastAsia="uk-UA"/>
          </w:rPr>
          <w:t>Культура України в період комуністичної диктатури</w:t>
        </w:r>
      </w:hyperlink>
      <w:r w:rsidRPr="00110D2A"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uk-UA"/>
        </w:rPr>
        <w:t xml:space="preserve"> (кінець 1910-х – кінець 1980-х).</w:t>
      </w:r>
    </w:p>
    <w:p w:rsidR="00110D2A" w:rsidRPr="00110D2A" w:rsidRDefault="001B2353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  <w:hyperlink r:id="rId14" w:history="1">
        <w:r w:rsidR="00110D2A" w:rsidRPr="00110D2A">
          <w:rPr>
            <w:rFonts w:ascii="Times New Roman" w:hAnsi="Times New Roman" w:cs="Times New Roman"/>
            <w:sz w:val="28"/>
            <w:szCs w:val="28"/>
          </w:rPr>
          <w:t>Криза європейської цивілізації</w:t>
        </w:r>
      </w:hyperlink>
      <w:r w:rsidR="00110D2A" w:rsidRPr="00110D2A">
        <w:rPr>
          <w:rFonts w:ascii="Times New Roman" w:hAnsi="Times New Roman" w:cs="Times New Roman"/>
          <w:sz w:val="28"/>
          <w:szCs w:val="28"/>
        </w:rPr>
        <w:t xml:space="preserve">. Війна і загроза цінностям Заходу. Утвердження комуністичного тоталітаризму. Ленін і «диктатура пролетаріату». «Ленінський кооперативний план». Тоталітарний поворот. Україна в епіцентрі трагедій. Українська інтелігенція в Громадянській війні. Непівський реформізм і «українізація». Терор і кінець «українізації». </w:t>
      </w:r>
      <w:hyperlink r:id="rId15" w:history="1">
        <w:r w:rsidR="00110D2A" w:rsidRPr="00110D2A">
          <w:rPr>
            <w:rFonts w:ascii="Times New Roman" w:hAnsi="Times New Roman" w:cs="Times New Roman"/>
            <w:sz w:val="28"/>
            <w:szCs w:val="28"/>
          </w:rPr>
          <w:t>Культурне піднесення 20-х років</w:t>
        </w:r>
      </w:hyperlink>
      <w:r w:rsidR="00110D2A" w:rsidRPr="00110D2A">
        <w:rPr>
          <w:rFonts w:ascii="Times New Roman" w:hAnsi="Times New Roman" w:cs="Times New Roman"/>
          <w:sz w:val="28"/>
          <w:szCs w:val="28"/>
        </w:rPr>
        <w:t xml:space="preserve">. </w:t>
      </w:r>
      <w:r w:rsidR="00110D2A" w:rsidRPr="00110D2A">
        <w:rPr>
          <w:rFonts w:ascii="Times New Roman" w:hAnsi="Times New Roman" w:cs="Times New Roman"/>
          <w:spacing w:val="-13"/>
          <w:sz w:val="28"/>
          <w:szCs w:val="28"/>
        </w:rPr>
        <w:t xml:space="preserve">Формування </w:t>
      </w:r>
      <w:r w:rsidR="00110D2A" w:rsidRPr="00110D2A">
        <w:rPr>
          <w:rFonts w:ascii="Times New Roman" w:hAnsi="Times New Roman" w:cs="Times New Roman"/>
          <w:spacing w:val="-12"/>
          <w:sz w:val="28"/>
          <w:szCs w:val="28"/>
        </w:rPr>
        <w:t xml:space="preserve">ідеї соборної України. Культурний рух періоду Центральної Ради. </w:t>
      </w:r>
      <w:r w:rsidR="00110D2A" w:rsidRPr="00110D2A">
        <w:rPr>
          <w:rFonts w:ascii="Times New Roman" w:hAnsi="Times New Roman" w:cs="Times New Roman"/>
          <w:spacing w:val="-16"/>
          <w:sz w:val="28"/>
          <w:szCs w:val="28"/>
        </w:rPr>
        <w:t xml:space="preserve">Формування української національної школи. Національно-культурна </w:t>
      </w:r>
      <w:r w:rsidR="00110D2A" w:rsidRPr="00110D2A">
        <w:rPr>
          <w:rFonts w:ascii="Times New Roman" w:hAnsi="Times New Roman" w:cs="Times New Roman"/>
          <w:spacing w:val="-13"/>
          <w:sz w:val="28"/>
          <w:szCs w:val="28"/>
        </w:rPr>
        <w:t xml:space="preserve">політика Гетьманату. Створення української вищої школи. Українська </w:t>
      </w:r>
      <w:r w:rsidR="00110D2A" w:rsidRPr="00110D2A">
        <w:rPr>
          <w:rFonts w:ascii="Times New Roman" w:hAnsi="Times New Roman" w:cs="Times New Roman"/>
          <w:spacing w:val="-14"/>
          <w:sz w:val="28"/>
          <w:szCs w:val="28"/>
        </w:rPr>
        <w:t xml:space="preserve">Академія Наук. Д..Багалій, А..Кримський, Ст.Смаль-Стоцький, В..Вернадський, М..Туган-Барановський. Видавнича справа. Преса. Театр. </w:t>
      </w:r>
      <w:r w:rsidR="00110D2A" w:rsidRPr="00110D2A">
        <w:rPr>
          <w:rFonts w:ascii="Times New Roman" w:hAnsi="Times New Roman" w:cs="Times New Roman"/>
          <w:spacing w:val="-19"/>
          <w:sz w:val="28"/>
          <w:szCs w:val="28"/>
        </w:rPr>
        <w:t>Автокефалія Української православної церкви..</w:t>
      </w:r>
      <w:r w:rsidR="00110D2A" w:rsidRPr="00110D2A">
        <w:rPr>
          <w:rFonts w:ascii="Times New Roman" w:hAnsi="Times New Roman" w:cs="Times New Roman"/>
          <w:sz w:val="28"/>
          <w:szCs w:val="28"/>
        </w:rPr>
        <w:t xml:space="preserve"> «Масовізм» і Хвильовий. Український авангард. Винниченко. Культурні орієнтації українського націоналізму. </w:t>
      </w:r>
      <w:hyperlink r:id="rId16" w:history="1">
        <w:r w:rsidR="00110D2A" w:rsidRPr="00110D2A">
          <w:rPr>
            <w:rFonts w:ascii="Times New Roman" w:hAnsi="Times New Roman" w:cs="Times New Roman"/>
            <w:sz w:val="28"/>
            <w:szCs w:val="28"/>
          </w:rPr>
          <w:t>Культура України в період сталінського тоталітаризму</w:t>
        </w:r>
      </w:hyperlink>
      <w:r w:rsidR="00110D2A" w:rsidRPr="00110D2A">
        <w:rPr>
          <w:rFonts w:ascii="Times New Roman" w:hAnsi="Times New Roman" w:cs="Times New Roman"/>
          <w:sz w:val="28"/>
          <w:szCs w:val="28"/>
        </w:rPr>
        <w:t xml:space="preserve">. Україна в Другій світовій війні: культурно-політичні перспективи. Культура України в повоєнній тоталітарній імперії. «Соціалістичний реалізм». </w:t>
      </w:r>
      <w:r w:rsidR="00110D2A" w:rsidRPr="00110D2A">
        <w:rPr>
          <w:rFonts w:ascii="Times New Roman" w:hAnsi="Times New Roman" w:cs="Times New Roman"/>
          <w:spacing w:val="-19"/>
          <w:sz w:val="28"/>
          <w:szCs w:val="28"/>
        </w:rPr>
        <w:t xml:space="preserve">Шестидесятники. Рух дисидентів та боротьба за національну культуру. 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spacing w:val="-19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Змістовний модуль 4.</w:t>
      </w:r>
    </w:p>
    <w:p w:rsidR="00110D2A" w:rsidRPr="00110D2A" w:rsidRDefault="00110D2A" w:rsidP="00110D2A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pacing w:val="-19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 xml:space="preserve">Тема 9. </w:t>
      </w:r>
      <w:r w:rsidRPr="00110D2A">
        <w:rPr>
          <w:rFonts w:ascii="Times New Roman" w:hAnsi="Times New Roman" w:cs="Times New Roman"/>
          <w:b/>
          <w:bCs/>
          <w:sz w:val="28"/>
          <w:szCs w:val="28"/>
        </w:rPr>
        <w:t>Культура в часи перебудови та становлення незалежності України</w:t>
      </w:r>
      <w:r w:rsidRPr="00110D2A">
        <w:rPr>
          <w:rFonts w:ascii="Times New Roman" w:hAnsi="Times New Roman" w:cs="Times New Roman"/>
          <w:sz w:val="28"/>
          <w:szCs w:val="28"/>
        </w:rPr>
        <w:t>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110D2A">
        <w:rPr>
          <w:rFonts w:ascii="Times New Roman" w:hAnsi="Times New Roman" w:cs="Times New Roman"/>
          <w:color w:val="000000"/>
          <w:spacing w:val="-19"/>
          <w:sz w:val="28"/>
          <w:szCs w:val="28"/>
        </w:rPr>
        <w:t>Вплив Горбачовської перебудови на українську культуру. Національна культура в умовах зростання національно-культурної ідентичності.  Формування нової соціокультурної дійсності та її риси.  Культурна ситуація постмодерної доби.</w:t>
      </w:r>
      <w:r w:rsidRPr="00110D2A">
        <w:rPr>
          <w:rFonts w:ascii="Times New Roman" w:hAnsi="Times New Roman" w:cs="Times New Roman"/>
          <w:sz w:val="28"/>
          <w:szCs w:val="28"/>
          <w:lang w:eastAsia="uk-UA"/>
        </w:rPr>
        <w:t xml:space="preserve"> Масова культура - феномен постіндустріального суспільства. Мистецтво постмодернізму. </w:t>
      </w:r>
      <w:r w:rsidRPr="00110D2A">
        <w:rPr>
          <w:rFonts w:ascii="Times New Roman" w:hAnsi="Times New Roman" w:cs="Times New Roman"/>
          <w:color w:val="000000"/>
          <w:spacing w:val="-19"/>
          <w:sz w:val="28"/>
          <w:szCs w:val="28"/>
        </w:rPr>
        <w:t>Проблема типології української національної культури.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D2A">
        <w:rPr>
          <w:rFonts w:ascii="Times New Roman" w:hAnsi="Times New Roman" w:cs="Times New Roman"/>
          <w:b/>
          <w:sz w:val="28"/>
          <w:szCs w:val="28"/>
        </w:rPr>
        <w:t>Тема 10. Стан та актуальні проблеми сучасної української культури.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D2A">
        <w:rPr>
          <w:rFonts w:ascii="Times New Roman" w:hAnsi="Times New Roman" w:cs="Times New Roman"/>
          <w:sz w:val="28"/>
          <w:szCs w:val="28"/>
        </w:rPr>
        <w:t>Тенденції розвитку сучасноїукраїнської культури: література, театр, музика, образотворче мистецтво, архітектура. Нова парадигма художнього мистецтва. Основні риси сучасного мистецтва. Термінологія сучасного мистецтва. Проблеми сучасної культурології в галузі: науки, освіти, мистецтва.</w:t>
      </w:r>
    </w:p>
    <w:p w:rsidR="00110D2A" w:rsidRPr="00110D2A" w:rsidRDefault="00110D2A" w:rsidP="00110D2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0D2A" w:rsidRPr="00BE6143" w:rsidRDefault="00110D2A" w:rsidP="00BE6143">
      <w:pPr>
        <w:pStyle w:val="a8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BE614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Структура </w:t>
      </w:r>
      <w:r w:rsidRPr="00BE6143">
        <w:rPr>
          <w:rFonts w:ascii="Times New Roman" w:eastAsia="Times New Roman" w:hAnsi="Times New Roman"/>
          <w:b/>
          <w:bCs/>
          <w:sz w:val="32"/>
          <w:szCs w:val="32"/>
          <w:lang w:val="uk-UA" w:eastAsia="ru-RU"/>
        </w:rPr>
        <w:t>навчальноїдисципліни</w:t>
      </w:r>
    </w:p>
    <w:p w:rsidR="00BE6143" w:rsidRPr="00BE6143" w:rsidRDefault="00BE6143" w:rsidP="00BE6143">
      <w:pPr>
        <w:spacing w:after="0"/>
        <w:ind w:left="360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tbl>
      <w:tblPr>
        <w:tblW w:w="4747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09"/>
        <w:gridCol w:w="973"/>
        <w:gridCol w:w="695"/>
        <w:gridCol w:w="543"/>
        <w:gridCol w:w="547"/>
        <w:gridCol w:w="366"/>
        <w:gridCol w:w="741"/>
        <w:gridCol w:w="951"/>
        <w:gridCol w:w="337"/>
        <w:gridCol w:w="456"/>
        <w:gridCol w:w="566"/>
        <w:gridCol w:w="595"/>
        <w:gridCol w:w="345"/>
      </w:tblGrid>
      <w:tr w:rsidR="00110D2A" w:rsidRPr="00110D2A" w:rsidTr="00DD0D6B">
        <w:trPr>
          <w:cantSplit/>
        </w:trPr>
        <w:tc>
          <w:tcPr>
            <w:tcW w:w="1304" w:type="pct"/>
            <w:vMerge w:val="restar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Назви змістових модулів і тем</w:t>
            </w:r>
          </w:p>
        </w:tc>
        <w:tc>
          <w:tcPr>
            <w:tcW w:w="3696" w:type="pct"/>
            <w:gridSpan w:val="12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Кількість годин</w:t>
            </w:r>
          </w:p>
        </w:tc>
      </w:tr>
      <w:tr w:rsidR="00110D2A" w:rsidRPr="00110D2A" w:rsidTr="00DD0D6B">
        <w:trPr>
          <w:cantSplit/>
        </w:trPr>
        <w:tc>
          <w:tcPr>
            <w:tcW w:w="1304" w:type="pct"/>
            <w:vMerge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1991" w:type="pct"/>
            <w:gridSpan w:val="6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Денна форма</w:t>
            </w:r>
          </w:p>
        </w:tc>
        <w:tc>
          <w:tcPr>
            <w:tcW w:w="1705" w:type="pct"/>
            <w:gridSpan w:val="6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Заочна форма</w:t>
            </w:r>
          </w:p>
        </w:tc>
      </w:tr>
      <w:tr w:rsidR="00110D2A" w:rsidRPr="00110D2A" w:rsidTr="00DD0D6B">
        <w:trPr>
          <w:cantSplit/>
        </w:trPr>
        <w:tc>
          <w:tcPr>
            <w:tcW w:w="1304" w:type="pct"/>
            <w:vMerge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" w:type="pct"/>
            <w:vMerge w:val="restar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485" w:type="pct"/>
            <w:gridSpan w:val="5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  <w:tc>
          <w:tcPr>
            <w:tcW w:w="494" w:type="pct"/>
            <w:vMerge w:val="restar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Усього </w:t>
            </w:r>
          </w:p>
        </w:tc>
        <w:tc>
          <w:tcPr>
            <w:tcW w:w="1211" w:type="pct"/>
            <w:gridSpan w:val="5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тому числі</w:t>
            </w:r>
          </w:p>
        </w:tc>
      </w:tr>
      <w:tr w:rsidR="00110D2A" w:rsidRPr="00110D2A" w:rsidTr="00DD0D6B">
        <w:trPr>
          <w:cantSplit/>
        </w:trPr>
        <w:tc>
          <w:tcPr>
            <w:tcW w:w="1304" w:type="pct"/>
            <w:vMerge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506" w:type="pct"/>
            <w:vMerge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</w:t>
            </w: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лаб</w:t>
            </w: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інд</w:t>
            </w:r>
          </w:p>
        </w:tc>
        <w:tc>
          <w:tcPr>
            <w:tcW w:w="368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ср</w:t>
            </w:r>
          </w:p>
        </w:tc>
        <w:tc>
          <w:tcPr>
            <w:tcW w:w="494" w:type="pct"/>
            <w:vMerge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</w:t>
            </w:r>
          </w:p>
        </w:tc>
        <w:tc>
          <w:tcPr>
            <w:tcW w:w="309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</w:t>
            </w:r>
          </w:p>
        </w:tc>
        <w:tc>
          <w:tcPr>
            <w:tcW w:w="196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</w:t>
            </w: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368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494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09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196" w:type="pct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Cs/>
                <w:sz w:val="18"/>
                <w:szCs w:val="18"/>
                <w:lang w:eastAsia="ru-RU"/>
              </w:rPr>
              <w:t>13</w:t>
            </w:r>
          </w:p>
        </w:tc>
      </w:tr>
      <w:tr w:rsidR="00110D2A" w:rsidRPr="00110D2A" w:rsidTr="00DD0D6B">
        <w:trPr>
          <w:cantSplit/>
        </w:trPr>
        <w:tc>
          <w:tcPr>
            <w:tcW w:w="5000" w:type="pct"/>
            <w:gridSpan w:val="13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Модуль І    </w:t>
            </w:r>
            <w:r w:rsidRPr="00110D2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Історія становлення, розвитку і надбань української культури.</w:t>
            </w:r>
          </w:p>
        </w:tc>
      </w:tr>
      <w:tr w:rsidR="00110D2A" w:rsidRPr="00110D2A" w:rsidTr="00DD0D6B">
        <w:trPr>
          <w:cantSplit/>
        </w:trPr>
        <w:tc>
          <w:tcPr>
            <w:tcW w:w="5000" w:type="pct"/>
            <w:gridSpan w:val="13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1</w:t>
            </w: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 xml:space="preserve">Тема 1. Феномен та витоки української культури. 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 xml:space="preserve">Тема 2. </w:t>
            </w:r>
            <w:r w:rsidRPr="00110D2A">
              <w:rPr>
                <w:rFonts w:ascii="Times New Roman" w:hAnsi="Times New Roman" w:cs="Times New Roman"/>
              </w:rPr>
              <w:t>Прадавня культура на території сучасної України. Культура праслов’ян.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 xml:space="preserve">Тема 3. </w:t>
            </w:r>
            <w:r w:rsidRPr="00110D2A">
              <w:rPr>
                <w:rFonts w:ascii="Times New Roman" w:hAnsi="Times New Roman" w:cs="Times New Roman"/>
                <w:bCs/>
                <w:color w:val="000000"/>
                <w:spacing w:val="-16"/>
              </w:rPr>
              <w:t>Культура Київської Русі.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5000" w:type="pct"/>
            <w:gridSpan w:val="13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2</w:t>
            </w: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 xml:space="preserve">Тема 4. </w:t>
            </w:r>
            <w:r w:rsidRPr="00110D2A">
              <w:rPr>
                <w:rFonts w:ascii="Times New Roman" w:hAnsi="Times New Roman" w:cs="Times New Roman"/>
                <w:bCs/>
              </w:rPr>
              <w:t>Українська культура в другій половині ХІV – першій половині ХVІІ ст.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uk-UA"/>
              </w:rPr>
            </w:pPr>
            <w:r w:rsidRPr="00110D2A">
              <w:rPr>
                <w:rFonts w:ascii="Times New Roman" w:eastAsia="Times New Roman" w:hAnsi="Times New Roman" w:cs="Times New Roman"/>
                <w:lang w:eastAsia="uk-UA"/>
              </w:rPr>
              <w:t xml:space="preserve">Тема 5. </w:t>
            </w:r>
            <w:hyperlink r:id="rId17" w:history="1">
              <w:r w:rsidRPr="00110D2A">
                <w:rPr>
                  <w:rFonts w:ascii="Times New Roman" w:eastAsia="Times New Roman" w:hAnsi="Times New Roman" w:cs="Times New Roman"/>
                  <w:lang w:eastAsia="uk-UA"/>
                </w:rPr>
                <w:t>Культура України кінця XVII - кінця XVIII ст.</w:t>
              </w:r>
            </w:hyperlink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Модульна контрольна робота.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за модулем І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0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79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rPr>
          <w:cantSplit/>
        </w:trPr>
        <w:tc>
          <w:tcPr>
            <w:tcW w:w="5000" w:type="pct"/>
            <w:gridSpan w:val="13"/>
          </w:tcPr>
          <w:p w:rsidR="004378AC" w:rsidRDefault="004378AC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Модуль</w:t>
            </w:r>
            <w:r w:rsidR="00DC4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ІІ. </w:t>
            </w:r>
            <w:r w:rsidRPr="00110D2A">
              <w:rPr>
                <w:rFonts w:ascii="Times New Roman" w:hAnsi="Times New Roman" w:cs="Times New Roman"/>
                <w:b/>
                <w:sz w:val="28"/>
                <w:szCs w:val="28"/>
              </w:rPr>
              <w:t>Українська культура нового часу.</w:t>
            </w:r>
          </w:p>
        </w:tc>
      </w:tr>
      <w:tr w:rsidR="00110D2A" w:rsidRPr="00110D2A" w:rsidTr="00DD0D6B">
        <w:trPr>
          <w:cantSplit/>
        </w:trPr>
        <w:tc>
          <w:tcPr>
            <w:tcW w:w="5000" w:type="pct"/>
            <w:gridSpan w:val="13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3</w:t>
            </w: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Тема 6.</w:t>
            </w:r>
            <w:r w:rsidRPr="00110D2A">
              <w:rPr>
                <w:rFonts w:ascii="Times New Roman" w:hAnsi="Times New Roman" w:cs="Times New Roman"/>
                <w:bCs/>
                <w:color w:val="000000"/>
                <w:spacing w:val="-14"/>
              </w:rPr>
              <w:t xml:space="preserve">Національне відродження в Україні (кінець XVIII - XIX </w:t>
            </w:r>
            <w:r w:rsidRPr="00110D2A">
              <w:rPr>
                <w:rFonts w:ascii="Times New Roman" w:hAnsi="Times New Roman" w:cs="Times New Roman"/>
                <w:bCs/>
                <w:color w:val="000000"/>
                <w:spacing w:val="-12"/>
              </w:rPr>
              <w:t>ст.).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Тема 7.</w:t>
            </w:r>
            <w:r w:rsidRPr="00110D2A">
              <w:rPr>
                <w:rFonts w:ascii="Times New Roman" w:hAnsi="Times New Roman" w:cs="Times New Roman"/>
                <w:bCs/>
                <w:color w:val="000000"/>
                <w:spacing w:val="-14"/>
              </w:rPr>
              <w:t>Розвиток української культури в другій половині XIX - на початку XX ст.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uk-UA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 8. </w:t>
            </w:r>
            <w:hyperlink r:id="rId18" w:history="1">
              <w:r w:rsidRPr="00110D2A">
                <w:rPr>
                  <w:rFonts w:ascii="Times New Roman" w:eastAsia="Times New Roman" w:hAnsi="Times New Roman" w:cs="Times New Roman"/>
                  <w:lang w:eastAsia="uk-UA"/>
                </w:rPr>
                <w:t>Культура України в період комуністичної диктатури</w:t>
              </w:r>
            </w:hyperlink>
            <w:r w:rsidRPr="00110D2A">
              <w:rPr>
                <w:rFonts w:ascii="Times New Roman" w:eastAsia="Times New Roman" w:hAnsi="Times New Roman" w:cs="Times New Roman"/>
                <w:bCs/>
                <w:spacing w:val="-15"/>
                <w:lang w:eastAsia="uk-UA"/>
              </w:rPr>
              <w:t xml:space="preserve"> (кінець 1910-х – кінець 1980-х).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5000" w:type="pct"/>
            <w:gridSpan w:val="13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Змістовий модуль 4</w:t>
            </w: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Тема 9.</w:t>
            </w:r>
            <w:r w:rsidRPr="00110D2A">
              <w:rPr>
                <w:rFonts w:ascii="Times New Roman" w:hAnsi="Times New Roman" w:cs="Times New Roman"/>
                <w:bCs/>
              </w:rPr>
              <w:t>Культура в часи перебудови та становлення незалежності України</w:t>
            </w:r>
            <w:r w:rsidRPr="00110D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Тема 10.</w:t>
            </w:r>
            <w:r w:rsidRPr="00110D2A">
              <w:rPr>
                <w:rFonts w:ascii="Times New Roman" w:hAnsi="Times New Roman" w:cs="Times New Roman"/>
              </w:rPr>
              <w:t>Стан та актуальні проблеми сучасної української культури.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Разом за модулем ІІ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c>
          <w:tcPr>
            <w:tcW w:w="1304" w:type="pct"/>
          </w:tcPr>
          <w:p w:rsidR="00110D2A" w:rsidRPr="00110D2A" w:rsidRDefault="00110D2A" w:rsidP="00110D2A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ru-RU" w:eastAsia="ru-RU"/>
              </w:rPr>
              <w:t>Усього годин</w:t>
            </w:r>
          </w:p>
        </w:tc>
        <w:tc>
          <w:tcPr>
            <w:tcW w:w="506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361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28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81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85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3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" w:type="pct"/>
            <w:shd w:val="clear" w:color="auto" w:fill="auto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7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4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2" w:type="pct"/>
          </w:tcPr>
          <w:p w:rsidR="00110D2A" w:rsidRPr="00110D2A" w:rsidRDefault="00110D2A" w:rsidP="00110D2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70C05" w:rsidRPr="00110D2A" w:rsidRDefault="00870C05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42721" w:rsidRPr="00E42721" w:rsidRDefault="00110D2A" w:rsidP="00E42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5. Теми семінарських занять</w:t>
      </w:r>
      <w:r w:rsidR="00E42721" w:rsidRPr="00E4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(семінарські заняття </w:t>
      </w:r>
      <w:r w:rsidR="00E42721" w:rsidRPr="00E42721">
        <w:rPr>
          <w:rFonts w:ascii="Times New Roman" w:hAnsi="Times New Roman"/>
          <w:b/>
          <w:sz w:val="28"/>
          <w:szCs w:val="28"/>
        </w:rPr>
        <w:t>не передбачені навчальним планом).</w:t>
      </w:r>
    </w:p>
    <w:p w:rsidR="00E42721" w:rsidRPr="00E42721" w:rsidRDefault="00E42721" w:rsidP="00E4272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110D2A" w:rsidRPr="00E42721" w:rsidRDefault="00110D2A" w:rsidP="00110D2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Pr="00E42721" w:rsidRDefault="00110D2A" w:rsidP="00110D2A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6. Теми практичних занять</w:t>
      </w:r>
      <w:r w:rsidR="00E42721" w:rsidRPr="00E4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r w:rsidR="00E42721" w:rsidRPr="00E42721">
        <w:rPr>
          <w:rFonts w:ascii="Times New Roman" w:hAnsi="Times New Roman"/>
          <w:b/>
          <w:sz w:val="28"/>
          <w:szCs w:val="28"/>
          <w:lang w:val="ru-RU"/>
        </w:rPr>
        <w:t>практичн</w:t>
      </w:r>
      <w:r w:rsidR="00E42721" w:rsidRPr="00E42721">
        <w:rPr>
          <w:rFonts w:ascii="Times New Roman" w:hAnsi="Times New Roman"/>
          <w:b/>
          <w:sz w:val="28"/>
          <w:szCs w:val="28"/>
        </w:rPr>
        <w:t>і заняття не передбачені навчальним планом).</w:t>
      </w:r>
    </w:p>
    <w:p w:rsidR="00110D2A" w:rsidRDefault="00110D2A" w:rsidP="00110D2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0C05" w:rsidRPr="00E42721" w:rsidRDefault="00870C05" w:rsidP="00110D2A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E42721" w:rsidRPr="00E42721" w:rsidRDefault="00110D2A" w:rsidP="00E4272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4272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7. Теми лабораторних  занять</w:t>
      </w:r>
      <w:r w:rsidR="00E42721" w:rsidRPr="00E4272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(лабораторні заняття</w:t>
      </w:r>
      <w:r w:rsidR="00E42721" w:rsidRPr="00E42721">
        <w:rPr>
          <w:rFonts w:ascii="Times New Roman" w:hAnsi="Times New Roman"/>
          <w:b/>
          <w:sz w:val="28"/>
          <w:szCs w:val="28"/>
        </w:rPr>
        <w:t xml:space="preserve"> не передбачені навчальним планом).</w:t>
      </w:r>
    </w:p>
    <w:p w:rsidR="00E42721" w:rsidRPr="00E42721" w:rsidRDefault="00E42721" w:rsidP="00E42721">
      <w:pPr>
        <w:spacing w:after="0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870C05" w:rsidRDefault="00870C05">
      <w:pP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br w:type="page"/>
      </w: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Pr="00110D2A" w:rsidRDefault="00110D2A" w:rsidP="00110D2A">
      <w:pPr>
        <w:spacing w:after="0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8. Самостійна робота</w:t>
      </w:r>
    </w:p>
    <w:p w:rsidR="00DC3F47" w:rsidRPr="00110D2A" w:rsidRDefault="00DC3F47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7087"/>
        <w:gridCol w:w="1560"/>
      </w:tblGrid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з/п</w:t>
            </w:r>
          </w:p>
        </w:tc>
        <w:tc>
          <w:tcPr>
            <w:tcW w:w="7087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Назва теми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Кількість</w:t>
            </w:r>
          </w:p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годин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</w:t>
            </w:r>
          </w:p>
        </w:tc>
        <w:tc>
          <w:tcPr>
            <w:tcW w:w="7087" w:type="dxa"/>
          </w:tcPr>
          <w:p w:rsidR="00110D2A" w:rsidRPr="007A04F4" w:rsidRDefault="00F3053A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F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Предмет та завдання курсу "Історія української культури". </w:t>
            </w:r>
            <w:r w:rsidRPr="007A04F4">
              <w:rPr>
                <w:rFonts w:ascii="Times New Roman" w:hAnsi="Times New Roman" w:cs="Times New Roman"/>
                <w:sz w:val="28"/>
                <w:szCs w:val="28"/>
              </w:rPr>
              <w:t>Феномен та витоки української культури.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  <w:tc>
          <w:tcPr>
            <w:tcW w:w="7087" w:type="dxa"/>
          </w:tcPr>
          <w:p w:rsidR="00110D2A" w:rsidRPr="007A04F4" w:rsidRDefault="007A04F4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F4">
              <w:rPr>
                <w:rFonts w:ascii="Times New Roman" w:hAnsi="Times New Roman" w:cs="Times New Roman"/>
                <w:sz w:val="28"/>
                <w:szCs w:val="28"/>
              </w:rPr>
              <w:t>Прадавня культура на території сучасної України. Культура праслов’ян.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3</w:t>
            </w:r>
          </w:p>
        </w:tc>
        <w:tc>
          <w:tcPr>
            <w:tcW w:w="7087" w:type="dxa"/>
          </w:tcPr>
          <w:p w:rsidR="00110D2A" w:rsidRPr="007A04F4" w:rsidRDefault="007A04F4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F4">
              <w:rPr>
                <w:rFonts w:ascii="Times New Roman" w:hAnsi="Times New Roman" w:cs="Times New Roman"/>
                <w:bCs/>
                <w:color w:val="000000"/>
                <w:spacing w:val="-16"/>
                <w:sz w:val="28"/>
                <w:szCs w:val="28"/>
              </w:rPr>
              <w:t>Культура Київської Русі.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  <w:tc>
          <w:tcPr>
            <w:tcW w:w="7087" w:type="dxa"/>
          </w:tcPr>
          <w:p w:rsidR="00110D2A" w:rsidRPr="007A04F4" w:rsidRDefault="007A04F4" w:rsidP="007A04F4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04F4">
              <w:rPr>
                <w:rFonts w:ascii="Times New Roman" w:hAnsi="Times New Roman" w:cs="Times New Roman"/>
                <w:bCs/>
                <w:sz w:val="28"/>
                <w:szCs w:val="28"/>
              </w:rPr>
              <w:t>Українська культура в другій половині ХІV – першій половині ХVІІ ст.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5</w:t>
            </w:r>
          </w:p>
        </w:tc>
        <w:tc>
          <w:tcPr>
            <w:tcW w:w="7087" w:type="dxa"/>
          </w:tcPr>
          <w:p w:rsidR="00110D2A" w:rsidRPr="007A04F4" w:rsidRDefault="001B2353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19" w:history="1">
              <w:r w:rsidR="007A04F4" w:rsidRPr="007A04F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Культура України кінця XVII - кінця XVIII ст.</w:t>
              </w:r>
            </w:hyperlink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6</w:t>
            </w:r>
          </w:p>
        </w:tc>
        <w:tc>
          <w:tcPr>
            <w:tcW w:w="7087" w:type="dxa"/>
          </w:tcPr>
          <w:p w:rsidR="00110D2A" w:rsidRPr="007A04F4" w:rsidRDefault="007A04F4" w:rsidP="007A04F4">
            <w:pPr>
              <w:shd w:val="clear" w:color="auto" w:fill="FFFFFF"/>
              <w:spacing w:after="0"/>
              <w:jc w:val="both"/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</w:pPr>
            <w:r w:rsidRPr="007A04F4">
              <w:rPr>
                <w:rFonts w:ascii="Times New Roman" w:hAnsi="Times New Roman" w:cs="Times New Roman"/>
                <w:bCs/>
                <w:color w:val="000000"/>
                <w:spacing w:val="-14"/>
                <w:sz w:val="28"/>
                <w:szCs w:val="28"/>
              </w:rPr>
              <w:t>Розвиток української культури в другій половині XIX - на початку XX ст.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7</w:t>
            </w:r>
          </w:p>
        </w:tc>
        <w:tc>
          <w:tcPr>
            <w:tcW w:w="7087" w:type="dxa"/>
          </w:tcPr>
          <w:p w:rsidR="00110D2A" w:rsidRPr="007A04F4" w:rsidRDefault="001B2353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0" w:history="1">
              <w:r w:rsidR="007A04F4" w:rsidRPr="007A04F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Культура України в період комуністичної диктатури</w:t>
              </w:r>
            </w:hyperlink>
            <w:r w:rsidR="007A04F4" w:rsidRPr="007A04F4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uk-UA"/>
              </w:rPr>
              <w:t xml:space="preserve"> (кінець 1910-х – кінець 1980-х).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8</w:t>
            </w:r>
          </w:p>
        </w:tc>
        <w:tc>
          <w:tcPr>
            <w:tcW w:w="7087" w:type="dxa"/>
          </w:tcPr>
          <w:p w:rsidR="00110D2A" w:rsidRPr="007A04F4" w:rsidRDefault="001B2353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hyperlink r:id="rId21" w:history="1">
              <w:r w:rsidR="007A04F4" w:rsidRPr="007A04F4">
                <w:rPr>
                  <w:rFonts w:ascii="Times New Roman" w:eastAsia="Times New Roman" w:hAnsi="Times New Roman" w:cs="Times New Roman"/>
                  <w:sz w:val="28"/>
                  <w:szCs w:val="28"/>
                  <w:lang w:eastAsia="uk-UA"/>
                </w:rPr>
                <w:t>Культура України в період комуністичної диктатури</w:t>
              </w:r>
            </w:hyperlink>
            <w:r w:rsidR="007A04F4" w:rsidRPr="007A04F4">
              <w:rPr>
                <w:rFonts w:ascii="Times New Roman" w:eastAsia="Times New Roman" w:hAnsi="Times New Roman" w:cs="Times New Roman"/>
                <w:bCs/>
                <w:spacing w:val="-15"/>
                <w:sz w:val="28"/>
                <w:szCs w:val="28"/>
                <w:lang w:eastAsia="uk-UA"/>
              </w:rPr>
              <w:t xml:space="preserve"> (кінець 1910-х – кінець 1980-х).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9</w:t>
            </w:r>
          </w:p>
        </w:tc>
        <w:tc>
          <w:tcPr>
            <w:tcW w:w="7087" w:type="dxa"/>
          </w:tcPr>
          <w:p w:rsidR="00110D2A" w:rsidRPr="007A04F4" w:rsidRDefault="007A04F4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F4">
              <w:rPr>
                <w:rFonts w:ascii="Times New Roman" w:hAnsi="Times New Roman" w:cs="Times New Roman"/>
                <w:bCs/>
                <w:sz w:val="28"/>
                <w:szCs w:val="28"/>
              </w:rPr>
              <w:t>Культура в часи перебудови та становлення незалежності України</w:t>
            </w:r>
            <w:r w:rsidRPr="007A04F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4</w:t>
            </w:r>
          </w:p>
        </w:tc>
      </w:tr>
      <w:tr w:rsidR="00110D2A" w:rsidRPr="00110D2A" w:rsidTr="00DD0D6B">
        <w:tc>
          <w:tcPr>
            <w:tcW w:w="709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</w:t>
            </w:r>
          </w:p>
        </w:tc>
        <w:tc>
          <w:tcPr>
            <w:tcW w:w="7087" w:type="dxa"/>
          </w:tcPr>
          <w:p w:rsidR="00110D2A" w:rsidRPr="007A04F4" w:rsidRDefault="007A04F4" w:rsidP="00110D2A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7A04F4">
              <w:rPr>
                <w:rFonts w:ascii="Times New Roman" w:hAnsi="Times New Roman" w:cs="Times New Roman"/>
                <w:sz w:val="28"/>
                <w:szCs w:val="28"/>
              </w:rPr>
              <w:t>Стан та актуальні проблеми сучасної української культури.</w:t>
            </w:r>
          </w:p>
        </w:tc>
        <w:tc>
          <w:tcPr>
            <w:tcW w:w="1560" w:type="dxa"/>
          </w:tcPr>
          <w:p w:rsidR="00110D2A" w:rsidRPr="00110D2A" w:rsidRDefault="00110D2A" w:rsidP="00110D2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2</w:t>
            </w:r>
          </w:p>
        </w:tc>
      </w:tr>
    </w:tbl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F47" w:rsidRPr="00110D2A" w:rsidRDefault="00DC3F47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05BDF" w:rsidRDefault="00110D2A" w:rsidP="00E05BD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B24A5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9. Індивідуальне навчально - дослідне завдання</w:t>
      </w:r>
      <w:r w:rsidR="00E05BD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.</w:t>
      </w:r>
    </w:p>
    <w:p w:rsidR="00110D2A" w:rsidRPr="00E05BDF" w:rsidRDefault="00946068" w:rsidP="00E05BD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05BDF">
        <w:rPr>
          <w:rFonts w:ascii="Times New Roman" w:eastAsia="Times New Roman" w:hAnsi="Times New Roman" w:cs="Times New Roman"/>
          <w:sz w:val="28"/>
          <w:szCs w:val="28"/>
          <w:lang w:eastAsia="ru-RU"/>
        </w:rPr>
        <w:t>Індивідуальне науково-дослідне завдання не передбачене навчальним планом.</w:t>
      </w: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F47" w:rsidRDefault="00DC3F47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10. Методи навчання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Лекція, дискусія, евристична бесіда, виконання самостійних завдань, виконання творчої роботи.</w:t>
      </w: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BE6143" w:rsidRPr="00110D2A" w:rsidRDefault="00BE6143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P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11. Методи контролю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Оцінка самостійних творчих письмових робіт, оцінка конспекту тем, винесених на самостійне опанування, модульні контрольні роботи, оцінка усних відповідей.</w:t>
      </w:r>
    </w:p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F47" w:rsidRDefault="00DC3F47" w:rsidP="00870C05">
      <w:pPr>
        <w:spacing w:after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DC3F47" w:rsidRPr="00110D2A" w:rsidRDefault="00DC3F47" w:rsidP="00110D2A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110D2A" w:rsidRDefault="00110D2A" w:rsidP="00DC3F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12. Розподі</w:t>
      </w:r>
      <w:r w:rsidR="00DC3F47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л балів, які отримують студенти</w:t>
      </w:r>
    </w:p>
    <w:p w:rsidR="00DC3F47" w:rsidRPr="00DC3F47" w:rsidRDefault="00DC3F47" w:rsidP="00DC3F47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tbl>
      <w:tblPr>
        <w:tblW w:w="994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155"/>
        <w:gridCol w:w="2239"/>
        <w:gridCol w:w="2579"/>
        <w:gridCol w:w="1816"/>
        <w:gridCol w:w="1156"/>
      </w:tblGrid>
      <w:tr w:rsidR="00110D2A" w:rsidRPr="00110D2A" w:rsidTr="00DD0D6B">
        <w:trPr>
          <w:trHeight w:val="333"/>
        </w:trPr>
        <w:tc>
          <w:tcPr>
            <w:tcW w:w="8789" w:type="dxa"/>
            <w:gridSpan w:val="4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Поточне тестування та самостійна робота</w:t>
            </w:r>
          </w:p>
        </w:tc>
        <w:tc>
          <w:tcPr>
            <w:tcW w:w="1156" w:type="dxa"/>
            <w:vMerge w:val="restart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en-US"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Сума</w:t>
            </w:r>
          </w:p>
          <w:p w:rsidR="0048633A" w:rsidRPr="0048633A" w:rsidRDefault="0048633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DC4EA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(загальна середньоарифметична)</w:t>
            </w:r>
          </w:p>
        </w:tc>
      </w:tr>
      <w:tr w:rsidR="00110D2A" w:rsidRPr="00110D2A" w:rsidTr="00DD0D6B">
        <w:trPr>
          <w:trHeight w:val="315"/>
        </w:trPr>
        <w:tc>
          <w:tcPr>
            <w:tcW w:w="4394" w:type="dxa"/>
            <w:gridSpan w:val="2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Модуль І</w:t>
            </w:r>
          </w:p>
        </w:tc>
        <w:tc>
          <w:tcPr>
            <w:tcW w:w="4395" w:type="dxa"/>
            <w:gridSpan w:val="2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Модуль ІІ</w:t>
            </w:r>
          </w:p>
        </w:tc>
        <w:tc>
          <w:tcPr>
            <w:tcW w:w="1156" w:type="dxa"/>
            <w:vMerge/>
          </w:tcPr>
          <w:p w:rsidR="00110D2A" w:rsidRPr="00110D2A" w:rsidRDefault="00110D2A" w:rsidP="00DD0D6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110D2A" w:rsidRPr="00110D2A" w:rsidTr="00DD0D6B">
        <w:trPr>
          <w:trHeight w:val="1130"/>
        </w:trPr>
        <w:tc>
          <w:tcPr>
            <w:tcW w:w="4394" w:type="dxa"/>
            <w:gridSpan w:val="2"/>
          </w:tcPr>
          <w:p w:rsidR="00110D2A" w:rsidRPr="00110D2A" w:rsidRDefault="00110D2A" w:rsidP="00DD0D6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Модульна контрольна робота №1</w:t>
            </w: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(Теми 1-5)</w:t>
            </w:r>
          </w:p>
        </w:tc>
        <w:tc>
          <w:tcPr>
            <w:tcW w:w="4395" w:type="dxa"/>
            <w:gridSpan w:val="2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Модульна контрольна робота №2</w:t>
            </w:r>
          </w:p>
          <w:p w:rsidR="00110D2A" w:rsidRPr="00110D2A" w:rsidRDefault="00110D2A" w:rsidP="00DD0D6B">
            <w:pPr>
              <w:tabs>
                <w:tab w:val="left" w:pos="1424"/>
              </w:tabs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ab/>
            </w:r>
            <w:r w:rsidRPr="00110D2A">
              <w:rPr>
                <w:rFonts w:ascii="Times New Roman" w:eastAsia="Times New Roman" w:hAnsi="Times New Roman" w:cs="Times New Roman"/>
                <w:lang w:eastAsia="ru-RU"/>
              </w:rPr>
              <w:t>(Теми 6-10)</w:t>
            </w:r>
          </w:p>
        </w:tc>
        <w:tc>
          <w:tcPr>
            <w:tcW w:w="1156" w:type="dxa"/>
            <w:vMerge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0D2A" w:rsidRPr="00110D2A" w:rsidTr="00DD0D6B">
        <w:trPr>
          <w:trHeight w:val="282"/>
        </w:trPr>
        <w:tc>
          <w:tcPr>
            <w:tcW w:w="2155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тестових завдань (по 5 з кожної теми)</w:t>
            </w:r>
          </w:p>
        </w:tc>
        <w:tc>
          <w:tcPr>
            <w:tcW w:w="2239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завдань, по одному з кожної теми (відкриті питання)</w:t>
            </w:r>
          </w:p>
        </w:tc>
        <w:tc>
          <w:tcPr>
            <w:tcW w:w="2579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 тестових завдань (по 5 з кожної теми)</w:t>
            </w:r>
          </w:p>
        </w:tc>
        <w:tc>
          <w:tcPr>
            <w:tcW w:w="1816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 завдань, по одному з кожної теми (відкриті питання)</w:t>
            </w:r>
          </w:p>
        </w:tc>
        <w:tc>
          <w:tcPr>
            <w:tcW w:w="1156" w:type="dxa"/>
            <w:vMerge w:val="restart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100</w:t>
            </w:r>
          </w:p>
        </w:tc>
      </w:tr>
      <w:tr w:rsidR="0048633A" w:rsidRPr="00110D2A" w:rsidTr="00DD0D6B">
        <w:trPr>
          <w:trHeight w:val="166"/>
        </w:trPr>
        <w:tc>
          <w:tcPr>
            <w:tcW w:w="2155" w:type="dxa"/>
          </w:tcPr>
          <w:p w:rsidR="0048633A" w:rsidRPr="00110D2A" w:rsidRDefault="0048633A" w:rsidP="0018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2 б.</w:t>
            </w:r>
          </w:p>
        </w:tc>
        <w:tc>
          <w:tcPr>
            <w:tcW w:w="2239" w:type="dxa"/>
          </w:tcPr>
          <w:p w:rsidR="0048633A" w:rsidRPr="00110D2A" w:rsidRDefault="0048633A" w:rsidP="0018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По 10 б. </w:t>
            </w:r>
          </w:p>
        </w:tc>
        <w:tc>
          <w:tcPr>
            <w:tcW w:w="2579" w:type="dxa"/>
          </w:tcPr>
          <w:p w:rsidR="0048633A" w:rsidRPr="00110D2A" w:rsidRDefault="0048633A" w:rsidP="0018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2 б.</w:t>
            </w:r>
          </w:p>
        </w:tc>
        <w:tc>
          <w:tcPr>
            <w:tcW w:w="1816" w:type="dxa"/>
          </w:tcPr>
          <w:p w:rsidR="0048633A" w:rsidRPr="00110D2A" w:rsidRDefault="0048633A" w:rsidP="001820F8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По 10 б.</w:t>
            </w:r>
          </w:p>
        </w:tc>
        <w:tc>
          <w:tcPr>
            <w:tcW w:w="1156" w:type="dxa"/>
            <w:vMerge/>
          </w:tcPr>
          <w:p w:rsidR="0048633A" w:rsidRPr="00110D2A" w:rsidRDefault="0048633A" w:rsidP="00DD0D6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633A" w:rsidRPr="00110D2A" w:rsidTr="00224A5C">
        <w:trPr>
          <w:trHeight w:val="166"/>
        </w:trPr>
        <w:tc>
          <w:tcPr>
            <w:tcW w:w="4394" w:type="dxa"/>
            <w:gridSpan w:val="2"/>
          </w:tcPr>
          <w:p w:rsidR="0048633A" w:rsidRPr="00110D2A" w:rsidRDefault="0048633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 балів</w:t>
            </w:r>
          </w:p>
        </w:tc>
        <w:tc>
          <w:tcPr>
            <w:tcW w:w="4395" w:type="dxa"/>
            <w:gridSpan w:val="2"/>
          </w:tcPr>
          <w:p w:rsidR="0048633A" w:rsidRPr="00110D2A" w:rsidRDefault="0048633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100 балів</w:t>
            </w:r>
          </w:p>
        </w:tc>
        <w:tc>
          <w:tcPr>
            <w:tcW w:w="1156" w:type="dxa"/>
            <w:vMerge/>
          </w:tcPr>
          <w:p w:rsidR="0048633A" w:rsidRPr="00110D2A" w:rsidRDefault="0048633A" w:rsidP="00DD0D6B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110D2A" w:rsidRPr="00110D2A" w:rsidRDefault="00110D2A" w:rsidP="00110D2A">
      <w:pPr>
        <w:spacing w:after="0"/>
        <w:jc w:val="both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C3F47" w:rsidRPr="00110D2A" w:rsidRDefault="00DC3F47" w:rsidP="00110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110D2A" w:rsidRDefault="00110D2A" w:rsidP="00110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Шкала оцінювання: національна та ECTS</w:t>
      </w:r>
    </w:p>
    <w:p w:rsidR="00DC4EA4" w:rsidRPr="00110D2A" w:rsidRDefault="00DC4EA4" w:rsidP="00110D2A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75"/>
        <w:gridCol w:w="1632"/>
        <w:gridCol w:w="3041"/>
        <w:gridCol w:w="2608"/>
      </w:tblGrid>
      <w:tr w:rsidR="00110D2A" w:rsidRPr="00110D2A" w:rsidTr="00DD0D6B">
        <w:trPr>
          <w:trHeight w:val="450"/>
        </w:trPr>
        <w:tc>
          <w:tcPr>
            <w:tcW w:w="2137" w:type="dxa"/>
            <w:vMerge w:val="restart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Сума балів за всі види навчальної діяльності</w:t>
            </w:r>
          </w:p>
        </w:tc>
        <w:tc>
          <w:tcPr>
            <w:tcW w:w="1357" w:type="dxa"/>
            <w:vMerge w:val="restart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ОцінкаECTS</w:t>
            </w:r>
          </w:p>
        </w:tc>
        <w:tc>
          <w:tcPr>
            <w:tcW w:w="5862" w:type="dxa"/>
            <w:gridSpan w:val="2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Оцінка за національною шкалою</w:t>
            </w:r>
          </w:p>
        </w:tc>
      </w:tr>
      <w:tr w:rsidR="00110D2A" w:rsidRPr="00110D2A" w:rsidTr="00DD0D6B">
        <w:trPr>
          <w:trHeight w:val="450"/>
        </w:trPr>
        <w:tc>
          <w:tcPr>
            <w:tcW w:w="2137" w:type="dxa"/>
            <w:vMerge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1357" w:type="dxa"/>
            <w:vMerge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3168" w:type="dxa"/>
            <w:vAlign w:val="center"/>
          </w:tcPr>
          <w:p w:rsidR="00110D2A" w:rsidRPr="00110D2A" w:rsidRDefault="00110D2A" w:rsidP="00DD0D6B">
            <w:pPr>
              <w:spacing w:after="0"/>
              <w:ind w:right="-14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екзамену, курсового проекту (роботи), практики</w:t>
            </w:r>
          </w:p>
        </w:tc>
        <w:tc>
          <w:tcPr>
            <w:tcW w:w="2694" w:type="dxa"/>
            <w:shd w:val="clear" w:color="auto" w:fill="auto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для заліку</w:t>
            </w:r>
          </w:p>
        </w:tc>
      </w:tr>
      <w:tr w:rsidR="00110D2A" w:rsidRPr="00110D2A" w:rsidTr="00DD0D6B"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90 – 100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А</w:t>
            </w:r>
          </w:p>
        </w:tc>
        <w:tc>
          <w:tcPr>
            <w:tcW w:w="3168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відмінно  </w:t>
            </w:r>
          </w:p>
        </w:tc>
        <w:tc>
          <w:tcPr>
            <w:tcW w:w="2694" w:type="dxa"/>
            <w:vMerge w:val="restart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зараховано</w:t>
            </w:r>
          </w:p>
        </w:tc>
      </w:tr>
      <w:tr w:rsidR="00110D2A" w:rsidRPr="00110D2A" w:rsidTr="00DD0D6B">
        <w:trPr>
          <w:trHeight w:val="194"/>
        </w:trPr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82-89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В</w:t>
            </w:r>
          </w:p>
        </w:tc>
        <w:tc>
          <w:tcPr>
            <w:tcW w:w="3168" w:type="dxa"/>
            <w:vMerge w:val="restart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добре </w:t>
            </w:r>
          </w:p>
        </w:tc>
        <w:tc>
          <w:tcPr>
            <w:tcW w:w="2694" w:type="dxa"/>
            <w:vMerge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D2A" w:rsidRPr="00110D2A" w:rsidTr="00DD0D6B"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74-81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С</w:t>
            </w:r>
          </w:p>
        </w:tc>
        <w:tc>
          <w:tcPr>
            <w:tcW w:w="3168" w:type="dxa"/>
            <w:vMerge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D2A" w:rsidRPr="00110D2A" w:rsidTr="00DD0D6B"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64-73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D</w:t>
            </w:r>
          </w:p>
        </w:tc>
        <w:tc>
          <w:tcPr>
            <w:tcW w:w="3168" w:type="dxa"/>
            <w:vMerge w:val="restart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задовільно </w:t>
            </w:r>
          </w:p>
        </w:tc>
        <w:tc>
          <w:tcPr>
            <w:tcW w:w="2694" w:type="dxa"/>
            <w:vMerge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D2A" w:rsidRPr="00110D2A" w:rsidTr="00DD0D6B"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60-63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Е </w:t>
            </w:r>
          </w:p>
        </w:tc>
        <w:tc>
          <w:tcPr>
            <w:tcW w:w="3168" w:type="dxa"/>
            <w:vMerge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694" w:type="dxa"/>
            <w:vMerge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110D2A" w:rsidRPr="00110D2A" w:rsidTr="00DD0D6B"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35-59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FX</w:t>
            </w:r>
          </w:p>
        </w:tc>
        <w:tc>
          <w:tcPr>
            <w:tcW w:w="3168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можливістю повторного складання</w:t>
            </w:r>
          </w:p>
        </w:tc>
        <w:tc>
          <w:tcPr>
            <w:tcW w:w="2694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можливістю повторного складання</w:t>
            </w:r>
          </w:p>
        </w:tc>
      </w:tr>
      <w:tr w:rsidR="00110D2A" w:rsidRPr="00110D2A" w:rsidTr="00DD0D6B">
        <w:trPr>
          <w:trHeight w:val="708"/>
        </w:trPr>
        <w:tc>
          <w:tcPr>
            <w:tcW w:w="213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0-34</w:t>
            </w:r>
          </w:p>
        </w:tc>
        <w:tc>
          <w:tcPr>
            <w:tcW w:w="1357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F</w:t>
            </w:r>
          </w:p>
        </w:tc>
        <w:tc>
          <w:tcPr>
            <w:tcW w:w="3168" w:type="dxa"/>
            <w:vAlign w:val="center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незадовільно з обов’язковим повторним вивченням дисципліни</w:t>
            </w:r>
          </w:p>
        </w:tc>
        <w:tc>
          <w:tcPr>
            <w:tcW w:w="2694" w:type="dxa"/>
          </w:tcPr>
          <w:p w:rsidR="00110D2A" w:rsidRPr="00110D2A" w:rsidRDefault="00110D2A" w:rsidP="00DD0D6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10D2A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 зараховано з обов’язковим повторним вивченням дисципліни</w:t>
            </w:r>
          </w:p>
        </w:tc>
      </w:tr>
    </w:tbl>
    <w:p w:rsidR="00110D2A" w:rsidRPr="00110D2A" w:rsidRDefault="00110D2A" w:rsidP="00110D2A">
      <w:pPr>
        <w:shd w:val="clear" w:color="auto" w:fill="FFFFFF"/>
        <w:spacing w:after="0"/>
        <w:jc w:val="right"/>
        <w:rPr>
          <w:rFonts w:ascii="Times New Roman" w:eastAsia="Times New Roman" w:hAnsi="Times New Roman" w:cs="Times New Roman"/>
          <w:spacing w:val="-4"/>
          <w:sz w:val="28"/>
          <w:szCs w:val="24"/>
          <w:lang w:eastAsia="ru-RU"/>
        </w:rPr>
      </w:pPr>
    </w:p>
    <w:p w:rsidR="00110D2A" w:rsidRP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13. Методичне забезпечення</w:t>
      </w:r>
    </w:p>
    <w:p w:rsidR="00DC4EA4" w:rsidRPr="00110D2A" w:rsidRDefault="00DC4EA4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D2A" w:rsidRPr="00110D2A" w:rsidRDefault="00110D2A" w:rsidP="00110D2A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Опорні конспекти лекцій.</w:t>
      </w:r>
    </w:p>
    <w:p w:rsidR="00110D2A" w:rsidRPr="00110D2A" w:rsidRDefault="00110D2A" w:rsidP="00110D2A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Інтерактивний комплекс навчально-методичного забезпечення дисципліни (ІКНМЗД).</w:t>
      </w:r>
    </w:p>
    <w:p w:rsidR="00110D2A" w:rsidRPr="00110D2A" w:rsidRDefault="00110D2A" w:rsidP="00110D2A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3. Нормативні документи.</w:t>
      </w:r>
    </w:p>
    <w:p w:rsidR="00110D2A" w:rsidRPr="00110D2A" w:rsidRDefault="00110D2A" w:rsidP="00110D2A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Методичні розробки.</w:t>
      </w:r>
    </w:p>
    <w:p w:rsidR="00110D2A" w:rsidRPr="00110D2A" w:rsidRDefault="00110D2A" w:rsidP="00110D2A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 Ілюстративний матеріал (малюнки, ілюстрації, репродукції картин тощо).</w:t>
      </w:r>
    </w:p>
    <w:p w:rsidR="00110D2A" w:rsidRP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14. Рекомендована література</w:t>
      </w:r>
    </w:p>
    <w:p w:rsidR="006632B3" w:rsidRPr="00110D2A" w:rsidRDefault="006632B3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Базова</w:t>
      </w:r>
    </w:p>
    <w:p w:rsidR="00D13225" w:rsidRPr="00110D2A" w:rsidRDefault="00D13225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Байбурин А.К. Жилище в обрядах и представленияхвосточныхславян. – Ленинград, 1983.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Бойко О.Д. Історія України. Посібник. – К., 1999.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Верига В. Нариси з історії України. – Львів, 1996.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Гатальська С.М. Філософія культури. – К., 2005.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Голубенко П. Україна і Росія у світлі культурних взаємин. – К.,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Грицак Я. Нарис історії України. Формування модерної української нації ХІХ-ХХ ст. – К., 1996.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Грушевський М. Культурно-національний рух на Україні в ХVІ – ХVІІ віці. – К., 1912. 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Грушевський М.С. 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Хтотакіукраїнці і чого вони хочуть. – К., 1991.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Грушевський Михайло. З історії релігійної думки на Україні. – К., 1992.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Данилюк А.Г. Українська хата. – К., 1991.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Демкович-Добрянський М. Україна і Росія. – Львів., Краків, Париж: ”Просвіта”,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Донченко О., Романенко Ю. Архетипи соціального життя і політика. 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2001.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Забужко О.С. Філософія української ідеї: Франківський період. – К., 1993.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Іларіон, митрополит. Дохристиянські вірування українського народу. – К., 1991.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Ісаєвич Я.Д. Братства та їх роль у розвитку української культури ХVІ – ХVІІІ ст. – К., 1996.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світової та української культури. Підручник. /В.А.Гречко, І.В.Чорний, В.А. Кушнерук, В.А.Режко – К., 2002.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України / Керівник авт. кол. Ю.Зайцев. – Львів,1998.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української культури / За ред.. І. Крип’якевича. К., 1994.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української культури у 5 т. / Александрович В.С., Балушок В.Г. - К., 2003.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української радянської музики: Навч. посіб. – К., 1990.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Історія української та зарубіжної культури. Навч. пос. за ред. С.М. Клапчука та В.Ф. Остафійчука. – К., 2000.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Касьянов Г. Українська інтелігенція в русі опору 1960 – 80-х років. – К., 1995.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Крвавич Д.П., Овсійчук В.А., Черепанова С.О. Українське мистецтво: Навч. пос. у 3 ч. 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Львів 2004.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і побут населення України: Навч. Посібник./ В.І.Наулко, Л.Ф.Артюх, В.Ф. Горленко та ін. – К..,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Культурна політика України. – К., 1995.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Культурология. Под ред. Г.Драча. 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Ростов-на-Дону.,1999.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Культурология. Учебноепособие для вузов / Под ред. проф. А.Н. Марковой. - З-е изд. 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– 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М., 2000.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Культурология. ХХ век. Энциклопедия. В 2-х тт., - Спб.,1998.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Культурологія. За ред. В.М. Пічі. – Львів, 2003.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Лекції з історії світової та вітчизняної культури. Навч. пос. за ред. А. Яртися та В. Мельника. – Львів, 2005.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Липа Ю.Призначення України. – Львів, 1992.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Лисяк-Рудницький І. Історичніесе. – У 2-х томах.  – К., 1994.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Лобановський Б.Б., Говдя П.І. Українське мистецтво другої половини ХІХ ст. – поч. ХХ ст. – К., 1989.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Лосєв І.В. Історія і теорія світової культури. К., 1995.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Макаров А.М. Світло українського бароко. – К., 1994.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іфи України. – К.: Довіра, 2006.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Музей народной архитектуры и быта Украинской ССР. – К., 1985.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Низовський А.Ю. Сто великих чудес України. – К., 2008.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Нічик В.М., Литвинов В.Д., Стратій Я.М. Гуманістичні і реформаційні ідеї на Україні (ХVІ – поч. ХVІІ ст.). – К., 1990.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І.І. Історія українського друкарства. – К., - 1994.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 Українська культура. – К., 1991.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Огієнко І.І. Українська церква. – К.,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Основні напрями розвитку духовності, захисту моралі та формування здорового способу життя громадян України // Орієнтир: Додаток до газети “Урядовий кур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’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єр”. – 1999. – 6 травня.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Попович М. Нарис історії культури України: Навчальний посібник. - К., 2001.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Розвиток народної освіти і педагогічної думки на Україні (Х – поч.  ХХ ст.): Нариси. – К., 1991.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Семчишин Мирослав. Тисяча років української культури. – К., 1993.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100 найвідоміших українців / За ред.Ю.Павленка. – К., 2005.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Стражный А. Украинскийменталитет. – К.: Подолина, 2008.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Теорія та історія світової та вітчизняної культури: Курс лекцій.- К.: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культура. Лекції за редакцією Дм.Антоновича. – К., 1993.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Українська та зарубіжна культура. Навч. пос. за ред. М.М. Заковича та ін. – К., 2000.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Українське бароко та європейський контекст. Архітектура, образотворче мистецтво, театр і музика. – К., 1991.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Українські замовляння. Упорядник Москаленко М.Н. – К., 1993.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autoSpaceDE w:val="0"/>
        <w:autoSpaceDN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Українці: народні вірування, повір’я, демонологія. – К., 1991. 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Хвильовий М. Україна чи Малоросія // Твори: У 2 т. – К., 1991. – Т. 2.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Шевнюк О.О. Культурологія. Навчальний посібник. 2-ге вид. – К., 2005.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Шевчук В. Козацька держава. – К., 1996.</w:t>
      </w:r>
    </w:p>
    <w:p w:rsidR="00307606" w:rsidRPr="00307606" w:rsidRDefault="00307606" w:rsidP="00307606">
      <w:pPr>
        <w:numPr>
          <w:ilvl w:val="0"/>
          <w:numId w:val="8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Шейко В.М., Л.Г. Тишевська. Історія української художньої культури. – Харків, 1999.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360"/>
          <w:tab w:val="left" w:pos="126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Шейко В.Н., Гаврошенко А.А. Историяхудожественнойкультуры. В 5 ч. Учебник для вузов. – X.,1988.</w:t>
      </w:r>
    </w:p>
    <w:p w:rsidR="00307606" w:rsidRPr="00307606" w:rsidRDefault="00307606" w:rsidP="00307606">
      <w:pPr>
        <w:numPr>
          <w:ilvl w:val="0"/>
          <w:numId w:val="8"/>
        </w:num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Шпорлюк Р. Українське національне відродження в контексті європейської історії кінця Х</w:t>
      </w:r>
      <w:r w:rsidRPr="00307606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307606">
        <w:rPr>
          <w:rFonts w:ascii="Times New Roman" w:eastAsia="Times New Roman" w:hAnsi="Times New Roman" w:cs="Times New Roman"/>
          <w:sz w:val="28"/>
          <w:szCs w:val="28"/>
          <w:lang w:eastAsia="ru-RU"/>
        </w:rPr>
        <w:t>ІІІ – початку ХІХ ст. // Україна. Наука. Культура. – К., 1991. – Вип. 25.</w:t>
      </w:r>
    </w:p>
    <w:p w:rsidR="00307606" w:rsidRPr="00307606" w:rsidRDefault="00307606" w:rsidP="00307606">
      <w:pPr>
        <w:shd w:val="clear" w:color="auto" w:fill="FFFFFF"/>
        <w:spacing w:after="0" w:line="360" w:lineRule="auto"/>
        <w:ind w:left="77" w:firstLine="720"/>
        <w:rPr>
          <w:rFonts w:ascii="Times New Roman" w:eastAsia="Times New Roman" w:hAnsi="Times New Roman" w:cs="Times New Roman"/>
          <w:color w:val="000000"/>
          <w:spacing w:val="-4"/>
          <w:lang w:eastAsia="ru-RU"/>
        </w:rPr>
      </w:pPr>
    </w:p>
    <w:p w:rsidR="00D13225" w:rsidRDefault="00D13225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</w:p>
    <w:p w:rsidR="00110D2A" w:rsidRDefault="00110D2A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bCs/>
          <w:spacing w:val="-6"/>
          <w:sz w:val="28"/>
          <w:szCs w:val="24"/>
          <w:lang w:eastAsia="ru-RU"/>
        </w:rPr>
        <w:t>Допоміжна</w:t>
      </w:r>
    </w:p>
    <w:p w:rsidR="006632B3" w:rsidRPr="00110D2A" w:rsidRDefault="006632B3" w:rsidP="00110D2A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10D2A" w:rsidRPr="00110D2A" w:rsidRDefault="00110D2A" w:rsidP="00307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1. Аполлон. Изобразительное и декоративноеискусство. (Терминологическийсловарь) - М., 1997.</w:t>
      </w:r>
    </w:p>
    <w:p w:rsidR="00110D2A" w:rsidRPr="00110D2A" w:rsidRDefault="00110D2A" w:rsidP="00307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2. Енциклопедія українознавства для школярів і студентів. — Авт.—укл. В.В. Оліференко, С.М. Оліференко, Т.В. Оліференко, Л.В. Оліференко. - Д., 1999.</w:t>
      </w:r>
    </w:p>
    <w:p w:rsidR="00110D2A" w:rsidRPr="00110D2A" w:rsidRDefault="00110D2A" w:rsidP="00307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3. Искусство: Живопись, скульптура, графика: В 3-х ч. /Сост. М.В. Алпатов, Н.Н. Ростовцев. - М., 1987.</w:t>
      </w:r>
    </w:p>
    <w:p w:rsidR="00110D2A" w:rsidRPr="00110D2A" w:rsidRDefault="00110D2A" w:rsidP="00307606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Кононенко Б.И. Большойтолковыйсловарь по культурологии. -М.: Вече ACT, 2003.</w:t>
      </w:r>
    </w:p>
    <w:p w:rsidR="00110D2A" w:rsidRPr="00110D2A" w:rsidRDefault="00110D2A" w:rsidP="00307606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0D2A">
        <w:rPr>
          <w:rFonts w:ascii="Times New Roman" w:eastAsia="Times New Roman" w:hAnsi="Times New Roman" w:cs="Times New Roman"/>
          <w:sz w:val="28"/>
          <w:szCs w:val="28"/>
          <w:lang w:eastAsia="ru-RU"/>
        </w:rPr>
        <w:t>5. Корінний М.М., Шевченко В.Ф. Короткий енциклопедичний словник з культури. - К.: Україна, 2003.</w:t>
      </w:r>
    </w:p>
    <w:p w:rsidR="00110D2A" w:rsidRPr="00110D2A" w:rsidRDefault="00110D2A" w:rsidP="00110D2A">
      <w:pPr>
        <w:tabs>
          <w:tab w:val="left" w:pos="540"/>
          <w:tab w:val="left" w:pos="900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207FEF" w:rsidRDefault="00207FEF" w:rsidP="00110D2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10D2A" w:rsidRPr="00110D2A" w:rsidRDefault="00110D2A" w:rsidP="00110D2A">
      <w:pPr>
        <w:shd w:val="clear" w:color="auto" w:fill="FFFFFF"/>
        <w:tabs>
          <w:tab w:val="left" w:pos="365"/>
        </w:tabs>
        <w:spacing w:before="14" w:after="0" w:line="226" w:lineRule="exact"/>
        <w:jc w:val="center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  <w:r w:rsidRPr="00110D2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15. Інформаційні ресурси</w:t>
      </w:r>
    </w:p>
    <w:p w:rsidR="00110D2A" w:rsidRPr="00110D2A" w:rsidRDefault="00110D2A" w:rsidP="00110D2A">
      <w:pPr>
        <w:shd w:val="clear" w:color="auto" w:fill="FFFFFF"/>
        <w:tabs>
          <w:tab w:val="left" w:pos="365"/>
        </w:tabs>
        <w:spacing w:before="14" w:after="0" w:line="226" w:lineRule="exact"/>
        <w:rPr>
          <w:rFonts w:ascii="Times New Roman" w:eastAsia="Times New Roman" w:hAnsi="Times New Roman" w:cs="Times New Roman"/>
          <w:spacing w:val="-20"/>
          <w:sz w:val="28"/>
          <w:szCs w:val="24"/>
          <w:lang w:eastAsia="ru-RU"/>
        </w:rPr>
      </w:pPr>
    </w:p>
    <w:p w:rsidR="00110D2A" w:rsidRPr="00110D2A" w:rsidRDefault="009A5D2E" w:rsidP="009A5D2E">
      <w:pPr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1.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Нормативна база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10D2A" w:rsidRPr="009A5D2E" w:rsidRDefault="009A5D2E" w:rsidP="009A5D2E">
      <w:pPr>
        <w:ind w:right="-143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жерелаІнтернет</w:t>
      </w:r>
      <w:r w:rsidR="006632B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9A5D2E" w:rsidRPr="006632B3" w:rsidRDefault="009A5D2E" w:rsidP="009A5D2E">
      <w:pPr>
        <w:ind w:left="2084"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p w:rsidR="0048633A" w:rsidRPr="0004190F" w:rsidRDefault="003C1107" w:rsidP="0048633A">
      <w:pPr>
        <w:rPr>
          <w:rFonts w:ascii="Times New Roman" w:hAnsi="Times New Roman"/>
          <w:sz w:val="28"/>
          <w:szCs w:val="28"/>
        </w:rPr>
      </w:pPr>
      <w:r w:rsidRPr="0004190F">
        <w:rPr>
          <w:rFonts w:ascii="Times New Roman" w:eastAsia="Times New Roman" w:hAnsi="Times New Roman"/>
          <w:bCs/>
          <w:sz w:val="28"/>
          <w:szCs w:val="28"/>
          <w:lang w:eastAsia="ru-RU"/>
        </w:rPr>
        <w:t>Культура Украї</w:t>
      </w:r>
      <w:r w:rsidR="00D94D59" w:rsidRPr="00041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ни </w:t>
      </w:r>
      <w:r w:rsidR="00D94D59" w:rsidRPr="0004190F">
        <w:rPr>
          <w:rFonts w:ascii="Times New Roman" w:hAnsi="Times New Roman"/>
          <w:sz w:val="28"/>
          <w:szCs w:val="28"/>
        </w:rPr>
        <w:t xml:space="preserve">// </w:t>
      </w:r>
      <w:hyperlink r:id="rId22" w:history="1">
        <w:r w:rsidR="00D94D59" w:rsidRPr="0004190F">
          <w:rPr>
            <w:rStyle w:val="ac"/>
            <w:rFonts w:ascii="Times New Roman" w:hAnsi="Times New Roman"/>
            <w:color w:val="auto"/>
            <w:sz w:val="28"/>
            <w:szCs w:val="28"/>
            <w:u w:val="none"/>
          </w:rPr>
          <w:t>http://elib.nplu.org/</w:t>
        </w:r>
      </w:hyperlink>
    </w:p>
    <w:p w:rsidR="0048633A" w:rsidRPr="0004190F" w:rsidRDefault="00D94D59" w:rsidP="0048633A">
      <w:pPr>
        <w:rPr>
          <w:rFonts w:ascii="Times New Roman" w:hAnsi="Times New Roman"/>
          <w:sz w:val="28"/>
          <w:szCs w:val="28"/>
        </w:rPr>
      </w:pPr>
      <w:r w:rsidRPr="0004190F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Нарис історії культури України </w:t>
      </w:r>
      <w:r w:rsidRPr="0004190F">
        <w:rPr>
          <w:rFonts w:ascii="Times New Roman" w:hAnsi="Times New Roman"/>
          <w:sz w:val="28"/>
          <w:szCs w:val="28"/>
        </w:rPr>
        <w:t xml:space="preserve">// </w:t>
      </w:r>
      <w:hyperlink r:id="rId23" w:history="1">
        <w:r w:rsidRPr="0004190F">
          <w:rPr>
            <w:rStyle w:val="ac"/>
            <w:rFonts w:ascii="Times New Roman" w:eastAsia="Times New Roman" w:hAnsi="Times New Roman"/>
            <w:bCs/>
            <w:color w:val="auto"/>
            <w:sz w:val="28"/>
            <w:szCs w:val="28"/>
            <w:u w:val="none"/>
            <w:lang w:eastAsia="ru-RU"/>
          </w:rPr>
          <w:t>http://izbornyk.org.ua/popovych/narys.htm</w:t>
        </w:r>
      </w:hyperlink>
    </w:p>
    <w:p w:rsidR="0048633A" w:rsidRPr="0004190F" w:rsidRDefault="00D94D59" w:rsidP="0048633A">
      <w:pPr>
        <w:rPr>
          <w:rFonts w:ascii="Times New Roman" w:hAnsi="Times New Roman"/>
          <w:sz w:val="28"/>
          <w:szCs w:val="28"/>
        </w:rPr>
      </w:pPr>
      <w:r w:rsidRPr="0004190F">
        <w:rPr>
          <w:rFonts w:ascii="Times New Roman" w:hAnsi="Times New Roman"/>
          <w:sz w:val="28"/>
          <w:szCs w:val="28"/>
        </w:rPr>
        <w:t xml:space="preserve">Історія України // </w:t>
      </w:r>
      <w:hyperlink r:id="rId24" w:history="1">
        <w:r w:rsidRPr="0004190F">
          <w:rPr>
            <w:rFonts w:ascii="Times New Roman" w:hAnsi="Times New Roman"/>
            <w:sz w:val="28"/>
            <w:szCs w:val="28"/>
          </w:rPr>
          <w:t>www.izbornyk.org.ua</w:t>
        </w:r>
      </w:hyperlink>
    </w:p>
    <w:p w:rsidR="00D94D59" w:rsidRPr="0004190F" w:rsidRDefault="00D94D59" w:rsidP="0048633A">
      <w:pPr>
        <w:rPr>
          <w:rFonts w:ascii="Times New Roman" w:hAnsi="Times New Roman" w:cs="Times New Roman"/>
          <w:sz w:val="28"/>
          <w:szCs w:val="28"/>
        </w:rPr>
      </w:pPr>
      <w:r w:rsidRPr="0004190F">
        <w:rPr>
          <w:rFonts w:ascii="Times New Roman" w:hAnsi="Times New Roman" w:cs="Times New Roman"/>
          <w:sz w:val="28"/>
          <w:szCs w:val="28"/>
        </w:rPr>
        <w:t xml:space="preserve">Братко-Кутикинський О. Мова і ментальність // </w:t>
      </w:r>
      <w:hyperlink r:id="rId25" w:history="1">
        <w:r w:rsidRPr="0004190F">
          <w:rPr>
            <w:rStyle w:val="ac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http://www.ukrcenter.com</w:t>
        </w:r>
      </w:hyperlink>
    </w:p>
    <w:p w:rsidR="0048633A" w:rsidRPr="0004190F" w:rsidRDefault="00D94D59" w:rsidP="0048633A">
      <w:pPr>
        <w:rPr>
          <w:rFonts w:ascii="Times New Roman" w:hAnsi="Times New Roman" w:cs="Times New Roman"/>
          <w:sz w:val="28"/>
          <w:szCs w:val="28"/>
        </w:rPr>
      </w:pPr>
      <w:r w:rsidRPr="0004190F">
        <w:rPr>
          <w:rFonts w:ascii="Times New Roman" w:hAnsi="Times New Roman" w:cs="Times New Roman"/>
          <w:sz w:val="28"/>
          <w:szCs w:val="28"/>
        </w:rPr>
        <w:t>Словник: Історія української //http://pidruchniki</w:t>
      </w:r>
    </w:p>
    <w:p w:rsidR="00D94D59" w:rsidRPr="0004190F" w:rsidRDefault="001B2353" w:rsidP="0048633A">
      <w:pPr>
        <w:rPr>
          <w:rFonts w:ascii="Times New Roman" w:hAnsi="Times New Roman" w:cs="Times New Roman"/>
          <w:sz w:val="28"/>
          <w:szCs w:val="28"/>
        </w:rPr>
      </w:pPr>
      <w:hyperlink r:id="rId26" w:history="1">
        <w:r w:rsidR="00D94D59" w:rsidRPr="0004190F">
          <w:rPr>
            <w:rStyle w:val="ac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uk-UA"/>
          </w:rPr>
          <w:t>Сучасний</w:t>
        </w:r>
        <w:r w:rsidR="00D94D59" w:rsidRPr="0004190F">
          <w:rPr>
            <w:rStyle w:val="ac"/>
            <w:rFonts w:ascii="Times New Roman" w:eastAsia="Times New Roman" w:hAnsi="Times New Roman" w:cs="Times New Roman"/>
            <w:bCs/>
            <w:color w:val="auto"/>
            <w:sz w:val="28"/>
            <w:szCs w:val="28"/>
            <w:u w:val="none"/>
            <w:lang w:eastAsia="uk-UA"/>
          </w:rPr>
          <w:t xml:space="preserve"> стан розвитку </w:t>
        </w:r>
        <w:r w:rsidR="00D94D59" w:rsidRPr="0004190F">
          <w:rPr>
            <w:rStyle w:val="ac"/>
            <w:rFonts w:ascii="Times New Roman" w:eastAsia="Times New Roman" w:hAnsi="Times New Roman" w:cs="Times New Roman"/>
            <w:bCs/>
            <w:iCs/>
            <w:color w:val="auto"/>
            <w:sz w:val="28"/>
            <w:szCs w:val="28"/>
            <w:u w:val="none"/>
            <w:lang w:eastAsia="uk-UA"/>
          </w:rPr>
          <w:t>культури</w:t>
        </w:r>
      </w:hyperlink>
      <w:r w:rsidR="00D94D59" w:rsidRPr="0004190F">
        <w:rPr>
          <w:rFonts w:ascii="Times New Roman" w:hAnsi="Times New Roman" w:cs="Times New Roman"/>
          <w:sz w:val="28"/>
          <w:szCs w:val="28"/>
        </w:rPr>
        <w:t xml:space="preserve">// </w:t>
      </w:r>
      <w:r w:rsidR="00D94D59" w:rsidRPr="0004190F">
        <w:rPr>
          <w:rFonts w:ascii="Times New Roman" w:eastAsia="Times New Roman" w:hAnsi="Times New Roman" w:cs="Times New Roman"/>
          <w:bCs/>
          <w:sz w:val="28"/>
          <w:szCs w:val="28"/>
          <w:lang w:eastAsia="uk-UA"/>
        </w:rPr>
        <w:t>https://www.google.com.ua</w:t>
      </w:r>
    </w:p>
    <w:p w:rsidR="00BE0583" w:rsidRPr="00D94D59" w:rsidRDefault="00BE0583" w:rsidP="0048633A">
      <w:pPr>
        <w:autoSpaceDE w:val="0"/>
        <w:autoSpaceDN w:val="0"/>
        <w:adjustRightInd w:val="0"/>
        <w:spacing w:after="0"/>
        <w:rPr>
          <w:rFonts w:cs="TTE1573400t00"/>
          <w:sz w:val="23"/>
          <w:szCs w:val="23"/>
          <w:lang w:val="ru-RU"/>
        </w:rPr>
      </w:pPr>
    </w:p>
    <w:p w:rsidR="00693688" w:rsidRPr="00D94D59" w:rsidRDefault="00693688" w:rsidP="0048633A">
      <w:pPr>
        <w:autoSpaceDE w:val="0"/>
        <w:autoSpaceDN w:val="0"/>
        <w:adjustRightInd w:val="0"/>
        <w:spacing w:after="0"/>
        <w:rPr>
          <w:rFonts w:cs="Times-Roman"/>
          <w:sz w:val="23"/>
          <w:szCs w:val="23"/>
          <w:lang w:val="ru-RU"/>
        </w:rPr>
      </w:pPr>
    </w:p>
    <w:p w:rsidR="00110D2A" w:rsidRPr="00110D2A" w:rsidRDefault="009A5D2E" w:rsidP="009A5D2E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атеріали на сайті факультету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13225" w:rsidRDefault="009A5D2E" w:rsidP="009A5D2E">
      <w:pPr>
        <w:ind w:right="-143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="00110D2A" w:rsidRPr="00110D2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</w:t>
      </w:r>
      <w:r w:rsidR="001F66AF"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  <w:t>ітература.</w:t>
      </w:r>
    </w:p>
    <w:p w:rsidR="00D13225" w:rsidRDefault="00D13225">
      <w:pPr>
        <w:rPr>
          <w:rFonts w:ascii="Times New Roman" w:eastAsia="Times New Roman" w:hAnsi="Times New Roman" w:cs="Times New Roman"/>
          <w:bCs/>
          <w:sz w:val="28"/>
          <w:szCs w:val="28"/>
          <w:lang w:val="ru-RU" w:eastAsia="ru-RU"/>
        </w:rPr>
      </w:pPr>
    </w:p>
    <w:sectPr w:rsidR="00D13225" w:rsidSect="00DD0D6B">
      <w:footerReference w:type="even" r:id="rId27"/>
      <w:footerReference w:type="default" r:id="rId28"/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1293" w:rsidRDefault="006C1293">
      <w:pPr>
        <w:spacing w:after="0"/>
      </w:pPr>
      <w:r>
        <w:separator/>
      </w:r>
    </w:p>
  </w:endnote>
  <w:endnote w:type="continuationSeparator" w:id="1">
    <w:p w:rsidR="006C1293" w:rsidRDefault="006C1293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TE157340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6B" w:rsidRDefault="001B2353" w:rsidP="00DD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0D6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D0D6B" w:rsidRDefault="00DD0D6B" w:rsidP="00DD0D6B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0D6B" w:rsidRDefault="001B2353" w:rsidP="00DD0D6B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D0D6B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41284">
      <w:rPr>
        <w:rStyle w:val="a5"/>
        <w:noProof/>
      </w:rPr>
      <w:t>13</w:t>
    </w:r>
    <w:r>
      <w:rPr>
        <w:rStyle w:val="a5"/>
      </w:rPr>
      <w:fldChar w:fldCharType="end"/>
    </w:r>
  </w:p>
  <w:p w:rsidR="00DD0D6B" w:rsidRDefault="00DD0D6B" w:rsidP="00DD0D6B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1293" w:rsidRDefault="006C1293">
      <w:pPr>
        <w:spacing w:after="0"/>
      </w:pPr>
      <w:r>
        <w:separator/>
      </w:r>
    </w:p>
  </w:footnote>
  <w:footnote w:type="continuationSeparator" w:id="1">
    <w:p w:rsidR="006C1293" w:rsidRDefault="006C1293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240B9"/>
    <w:multiLevelType w:val="hybridMultilevel"/>
    <w:tmpl w:val="8F7ABB7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5805D9"/>
    <w:multiLevelType w:val="hybridMultilevel"/>
    <w:tmpl w:val="B64C25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9363800"/>
    <w:multiLevelType w:val="hybridMultilevel"/>
    <w:tmpl w:val="C05E497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3">
    <w:nsid w:val="5B004B1B"/>
    <w:multiLevelType w:val="hybridMultilevel"/>
    <w:tmpl w:val="427AB73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38661C9"/>
    <w:multiLevelType w:val="hybridMultilevel"/>
    <w:tmpl w:val="57CEDC8E"/>
    <w:lvl w:ilvl="0" w:tplc="3E4AF76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81D6ECB"/>
    <w:multiLevelType w:val="hybridMultilevel"/>
    <w:tmpl w:val="97FAD226"/>
    <w:lvl w:ilvl="0" w:tplc="386E383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72DB0105"/>
    <w:multiLevelType w:val="hybridMultilevel"/>
    <w:tmpl w:val="B23669C2"/>
    <w:lvl w:ilvl="0" w:tplc="891EBDE4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0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4273F"/>
    <w:rsid w:val="00034613"/>
    <w:rsid w:val="00041284"/>
    <w:rsid w:val="0004190F"/>
    <w:rsid w:val="000A75F4"/>
    <w:rsid w:val="000D565F"/>
    <w:rsid w:val="000E595B"/>
    <w:rsid w:val="001042C4"/>
    <w:rsid w:val="00110D2A"/>
    <w:rsid w:val="0014531E"/>
    <w:rsid w:val="00151047"/>
    <w:rsid w:val="00165021"/>
    <w:rsid w:val="0019167B"/>
    <w:rsid w:val="001B2353"/>
    <w:rsid w:val="001C7A87"/>
    <w:rsid w:val="001F66AF"/>
    <w:rsid w:val="00205DC9"/>
    <w:rsid w:val="00207FEF"/>
    <w:rsid w:val="00272D57"/>
    <w:rsid w:val="002A6D13"/>
    <w:rsid w:val="002B5C62"/>
    <w:rsid w:val="0030729B"/>
    <w:rsid w:val="00307606"/>
    <w:rsid w:val="00310ABA"/>
    <w:rsid w:val="0033104A"/>
    <w:rsid w:val="00375BF3"/>
    <w:rsid w:val="003C1107"/>
    <w:rsid w:val="004378AC"/>
    <w:rsid w:val="00453028"/>
    <w:rsid w:val="0048633A"/>
    <w:rsid w:val="004D4A44"/>
    <w:rsid w:val="00555A7E"/>
    <w:rsid w:val="005A6552"/>
    <w:rsid w:val="006145F0"/>
    <w:rsid w:val="006632B3"/>
    <w:rsid w:val="00693688"/>
    <w:rsid w:val="006B0C88"/>
    <w:rsid w:val="006C1293"/>
    <w:rsid w:val="006E3523"/>
    <w:rsid w:val="0071444E"/>
    <w:rsid w:val="00717863"/>
    <w:rsid w:val="007315F3"/>
    <w:rsid w:val="007751A6"/>
    <w:rsid w:val="007A04F4"/>
    <w:rsid w:val="00833C05"/>
    <w:rsid w:val="00842632"/>
    <w:rsid w:val="00870C05"/>
    <w:rsid w:val="008D2F52"/>
    <w:rsid w:val="00903DAB"/>
    <w:rsid w:val="009053C2"/>
    <w:rsid w:val="00920ACA"/>
    <w:rsid w:val="00922A6F"/>
    <w:rsid w:val="00934FFB"/>
    <w:rsid w:val="00935F4C"/>
    <w:rsid w:val="00940F12"/>
    <w:rsid w:val="00946068"/>
    <w:rsid w:val="009554A7"/>
    <w:rsid w:val="00955D92"/>
    <w:rsid w:val="00967FC7"/>
    <w:rsid w:val="00981566"/>
    <w:rsid w:val="009A5D2E"/>
    <w:rsid w:val="009B6DA9"/>
    <w:rsid w:val="009B7B95"/>
    <w:rsid w:val="009C55F0"/>
    <w:rsid w:val="00A2152A"/>
    <w:rsid w:val="00A21873"/>
    <w:rsid w:val="00A4273F"/>
    <w:rsid w:val="00AA6328"/>
    <w:rsid w:val="00AB25C2"/>
    <w:rsid w:val="00B1318E"/>
    <w:rsid w:val="00B24A51"/>
    <w:rsid w:val="00B72138"/>
    <w:rsid w:val="00BE0583"/>
    <w:rsid w:val="00BE11DB"/>
    <w:rsid w:val="00BE6143"/>
    <w:rsid w:val="00C139C0"/>
    <w:rsid w:val="00C350C2"/>
    <w:rsid w:val="00C65B0E"/>
    <w:rsid w:val="00C71896"/>
    <w:rsid w:val="00C977C3"/>
    <w:rsid w:val="00CE26E9"/>
    <w:rsid w:val="00D13225"/>
    <w:rsid w:val="00D87D68"/>
    <w:rsid w:val="00D94D59"/>
    <w:rsid w:val="00D967F7"/>
    <w:rsid w:val="00DC3F47"/>
    <w:rsid w:val="00DC4EA4"/>
    <w:rsid w:val="00DD0D6B"/>
    <w:rsid w:val="00E05BDF"/>
    <w:rsid w:val="00E42721"/>
    <w:rsid w:val="00E550C1"/>
    <w:rsid w:val="00E60E85"/>
    <w:rsid w:val="00E77A0B"/>
    <w:rsid w:val="00EF3EAC"/>
    <w:rsid w:val="00F205A6"/>
    <w:rsid w:val="00F3053A"/>
    <w:rsid w:val="00FD15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353"/>
  </w:style>
  <w:style w:type="paragraph" w:styleId="1">
    <w:name w:val="heading 1"/>
    <w:basedOn w:val="a"/>
    <w:next w:val="a"/>
    <w:link w:val="10"/>
    <w:qFormat/>
    <w:rsid w:val="00110D2A"/>
    <w:pPr>
      <w:keepNext/>
      <w:spacing w:after="0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D2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110D2A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0D2A"/>
    <w:pPr>
      <w:keepNext/>
      <w:spacing w:after="0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0D2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110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0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0D2A"/>
  </w:style>
  <w:style w:type="numbering" w:customStyle="1" w:styleId="110">
    <w:name w:val="Нет списка11"/>
    <w:next w:val="a2"/>
    <w:semiHidden/>
    <w:rsid w:val="00110D2A"/>
  </w:style>
  <w:style w:type="paragraph" w:styleId="a3">
    <w:name w:val="footer"/>
    <w:basedOn w:val="a"/>
    <w:link w:val="a4"/>
    <w:uiPriority w:val="99"/>
    <w:rsid w:val="00110D2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10D2A"/>
  </w:style>
  <w:style w:type="paragraph" w:styleId="a6">
    <w:name w:val="Body Text"/>
    <w:basedOn w:val="a"/>
    <w:link w:val="a7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110D2A"/>
    <w:pPr>
      <w:widowControl w:val="0"/>
      <w:autoSpaceDE w:val="0"/>
      <w:autoSpaceDN w:val="0"/>
      <w:adjustRightInd w:val="0"/>
      <w:spacing w:before="220" w:after="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110D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10D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qFormat/>
    <w:rsid w:val="00110D2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9">
    <w:name w:val="Body Text Indent"/>
    <w:basedOn w:val="a"/>
    <w:link w:val="aa"/>
    <w:rsid w:val="00110D2A"/>
    <w:pPr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b">
    <w:name w:val="Table Grid"/>
    <w:basedOn w:val="a1"/>
    <w:rsid w:val="00110D2A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">
    <w:name w:val="k1"/>
    <w:basedOn w:val="a"/>
    <w:rsid w:val="00110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110D2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0D2A"/>
    <w:pPr>
      <w:tabs>
        <w:tab w:val="center" w:pos="4819"/>
        <w:tab w:val="right" w:pos="9639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110D2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110D2A"/>
    <w:pPr>
      <w:keepNext/>
      <w:spacing w:after="0"/>
      <w:outlineLvl w:val="0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110D2A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paragraph" w:styleId="4">
    <w:name w:val="heading 4"/>
    <w:basedOn w:val="a"/>
    <w:next w:val="a"/>
    <w:link w:val="40"/>
    <w:qFormat/>
    <w:rsid w:val="00110D2A"/>
    <w:pPr>
      <w:keepNext/>
      <w:spacing w:after="0"/>
      <w:jc w:val="center"/>
      <w:outlineLvl w:val="3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110D2A"/>
    <w:pPr>
      <w:keepNext/>
      <w:spacing w:after="0"/>
      <w:ind w:firstLine="600"/>
      <w:jc w:val="center"/>
      <w:outlineLvl w:val="6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0D2A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110D2A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40">
    <w:name w:val="Заголовок 4 Знак"/>
    <w:basedOn w:val="a0"/>
    <w:link w:val="4"/>
    <w:rsid w:val="00110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110D2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110D2A"/>
  </w:style>
  <w:style w:type="numbering" w:customStyle="1" w:styleId="110">
    <w:name w:val="Нет списка11"/>
    <w:next w:val="a2"/>
    <w:semiHidden/>
    <w:rsid w:val="00110D2A"/>
  </w:style>
  <w:style w:type="paragraph" w:styleId="a3">
    <w:name w:val="footer"/>
    <w:basedOn w:val="a"/>
    <w:link w:val="a4"/>
    <w:uiPriority w:val="99"/>
    <w:rsid w:val="00110D2A"/>
    <w:pPr>
      <w:tabs>
        <w:tab w:val="center" w:pos="4677"/>
        <w:tab w:val="right" w:pos="9355"/>
      </w:tabs>
      <w:spacing w:after="0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a5">
    <w:name w:val="page number"/>
    <w:basedOn w:val="a0"/>
    <w:rsid w:val="00110D2A"/>
  </w:style>
  <w:style w:type="paragraph" w:styleId="a6">
    <w:name w:val="Body Text"/>
    <w:basedOn w:val="a"/>
    <w:link w:val="a7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7">
    <w:name w:val="Основной текст Знак"/>
    <w:basedOn w:val="a0"/>
    <w:link w:val="a6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110D2A"/>
    <w:pPr>
      <w:widowControl w:val="0"/>
      <w:autoSpaceDE w:val="0"/>
      <w:autoSpaceDN w:val="0"/>
      <w:adjustRightInd w:val="0"/>
      <w:spacing w:before="220" w:after="0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">
    <w:name w:val="Body Text 3"/>
    <w:basedOn w:val="a"/>
    <w:link w:val="30"/>
    <w:rsid w:val="00110D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3 Знак"/>
    <w:basedOn w:val="a0"/>
    <w:link w:val="3"/>
    <w:rsid w:val="00110D2A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paragraph" w:styleId="a8">
    <w:name w:val="List Paragraph"/>
    <w:basedOn w:val="a"/>
    <w:qFormat/>
    <w:rsid w:val="00110D2A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9">
    <w:name w:val="Body Text Indent"/>
    <w:basedOn w:val="a"/>
    <w:link w:val="aa"/>
    <w:rsid w:val="00110D2A"/>
    <w:pPr>
      <w:ind w:left="283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a">
    <w:name w:val="Основной текст с отступом Знак"/>
    <w:basedOn w:val="a0"/>
    <w:link w:val="a9"/>
    <w:rsid w:val="00110D2A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table" w:styleId="ab">
    <w:name w:val="Table Grid"/>
    <w:basedOn w:val="a1"/>
    <w:rsid w:val="00110D2A"/>
    <w:pPr>
      <w:spacing w:after="0"/>
    </w:pPr>
    <w:rPr>
      <w:rFonts w:ascii="Times New Roman" w:eastAsia="Times New Roman" w:hAnsi="Times New Roman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1">
    <w:name w:val="k1"/>
    <w:basedOn w:val="a"/>
    <w:rsid w:val="00110D2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c">
    <w:name w:val="Hyperlink"/>
    <w:basedOn w:val="a0"/>
    <w:uiPriority w:val="99"/>
    <w:unhideWhenUsed/>
    <w:rsid w:val="00110D2A"/>
    <w:rPr>
      <w:color w:val="0000FF"/>
      <w:u w:val="single"/>
    </w:rPr>
  </w:style>
  <w:style w:type="paragraph" w:styleId="ad">
    <w:name w:val="header"/>
    <w:basedOn w:val="a"/>
    <w:link w:val="ae"/>
    <w:uiPriority w:val="99"/>
    <w:unhideWhenUsed/>
    <w:rsid w:val="00110D2A"/>
    <w:pPr>
      <w:tabs>
        <w:tab w:val="center" w:pos="4819"/>
        <w:tab w:val="right" w:pos="9639"/>
      </w:tabs>
      <w:spacing w:after="0"/>
    </w:pPr>
  </w:style>
  <w:style w:type="character" w:customStyle="1" w:styleId="ae">
    <w:name w:val="Верхний колонтитул Знак"/>
    <w:basedOn w:val="a0"/>
    <w:link w:val="ad"/>
    <w:uiPriority w:val="99"/>
    <w:rsid w:val="00110D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zbornyk.org.ua/popovych/narys08.htm" TargetMode="External"/><Relationship Id="rId13" Type="http://schemas.openxmlformats.org/officeDocument/2006/relationships/hyperlink" Target="http://izbornyk.org.ua/popovych/narys32.htm" TargetMode="External"/><Relationship Id="rId18" Type="http://schemas.openxmlformats.org/officeDocument/2006/relationships/hyperlink" Target="http://izbornyk.org.ua/popovych/narys32.htm" TargetMode="External"/><Relationship Id="rId26" Type="http://schemas.openxmlformats.org/officeDocument/2006/relationships/hyperlink" Target="&#1057;&#1091;&#1095;&#1072;&#1089;&#1085;&#1080;&#1081;%20&#1089;&#1090;&#1072;&#1085;%20&#1088;&#1086;&#1079;&#1074;&#1080;&#1090;&#1082;&#1091;%20&#1082;&#1091;&#1083;&#1100;&#1090;&#1091;&#1088;&#1080;%20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izbornyk.org.ua/popovych/narys32.htm" TargetMode="External"/><Relationship Id="rId7" Type="http://schemas.openxmlformats.org/officeDocument/2006/relationships/hyperlink" Target="http://izbornyk.org.ua/popovych/narys07.htm" TargetMode="External"/><Relationship Id="rId12" Type="http://schemas.openxmlformats.org/officeDocument/2006/relationships/hyperlink" Target="http://izbornyk.org.ua/popovych/narys21.htm" TargetMode="External"/><Relationship Id="rId17" Type="http://schemas.openxmlformats.org/officeDocument/2006/relationships/hyperlink" Target="http://izbornyk.org.ua/popovych/narys14.htm" TargetMode="External"/><Relationship Id="rId25" Type="http://schemas.openxmlformats.org/officeDocument/2006/relationships/hyperlink" Target="http://www.ukrcenter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izbornyk.org.ua/popovych/narys36.htm" TargetMode="External"/><Relationship Id="rId20" Type="http://schemas.openxmlformats.org/officeDocument/2006/relationships/hyperlink" Target="http://izbornyk.org.ua/popovych/narys32.htm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zbornyk.org.ua/popovych/narys20.htm" TargetMode="External"/><Relationship Id="rId24" Type="http://schemas.openxmlformats.org/officeDocument/2006/relationships/hyperlink" Target="http://www.izbornyk.org.ua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izbornyk.org.ua/popovych/narys35.htm" TargetMode="External"/><Relationship Id="rId23" Type="http://schemas.openxmlformats.org/officeDocument/2006/relationships/hyperlink" Target="http://izbornyk.org.ua/popovych/narys.htm" TargetMode="External"/><Relationship Id="rId28" Type="http://schemas.openxmlformats.org/officeDocument/2006/relationships/footer" Target="footer2.xml"/><Relationship Id="rId10" Type="http://schemas.openxmlformats.org/officeDocument/2006/relationships/hyperlink" Target="http://izbornyk.org.ua/popovych/narys14.htm" TargetMode="External"/><Relationship Id="rId19" Type="http://schemas.openxmlformats.org/officeDocument/2006/relationships/hyperlink" Target="http://izbornyk.org.ua/popovych/narys14.htm" TargetMode="External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http://izbornyk.org.ua/popovych/narys14.htm" TargetMode="External"/><Relationship Id="rId14" Type="http://schemas.openxmlformats.org/officeDocument/2006/relationships/hyperlink" Target="http://izbornyk.org.ua/popovych/narys32.htm" TargetMode="External"/><Relationship Id="rId22" Type="http://schemas.openxmlformats.org/officeDocument/2006/relationships/hyperlink" Target="http://elib.nplu.org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3308</Words>
  <Characters>18859</Characters>
  <Application>Microsoft Office Word</Application>
  <DocSecurity>0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777</cp:lastModifiedBy>
  <cp:revision>2</cp:revision>
  <dcterms:created xsi:type="dcterms:W3CDTF">2012-11-12T01:07:00Z</dcterms:created>
  <dcterms:modified xsi:type="dcterms:W3CDTF">2012-11-12T01:07:00Z</dcterms:modified>
</cp:coreProperties>
</file>